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 xml:space="preserve">Целью экологического просвещения населения является </w:t>
      </w:r>
      <w:proofErr w:type="spellStart"/>
      <w:r w:rsidRPr="004534EF">
        <w:rPr>
          <w:rFonts w:ascii="Inter" w:hAnsi="Inter"/>
          <w:color w:val="212529"/>
          <w:sz w:val="36"/>
          <w:szCs w:val="36"/>
        </w:rPr>
        <w:t>распространние</w:t>
      </w:r>
      <w:proofErr w:type="spellEnd"/>
      <w:r w:rsidRPr="004534EF">
        <w:rPr>
          <w:rFonts w:ascii="Inter" w:hAnsi="Inter"/>
          <w:color w:val="212529"/>
          <w:sz w:val="36"/>
          <w:szCs w:val="36"/>
        </w:rPr>
        <w:t xml:space="preserve"> знаний в области охраны окружающей </w:t>
      </w:r>
      <w:proofErr w:type="spellStart"/>
      <w:r w:rsidRPr="004534EF">
        <w:rPr>
          <w:rFonts w:ascii="Inter" w:hAnsi="Inter"/>
          <w:color w:val="212529"/>
          <w:sz w:val="36"/>
          <w:szCs w:val="36"/>
        </w:rPr>
        <w:t>соеды</w:t>
      </w:r>
      <w:proofErr w:type="spellEnd"/>
      <w:r w:rsidRPr="004534EF">
        <w:rPr>
          <w:rFonts w:ascii="Inter" w:hAnsi="Inter"/>
          <w:color w:val="212529"/>
          <w:sz w:val="36"/>
          <w:szCs w:val="36"/>
        </w:rPr>
        <w:t xml:space="preserve"> и сохранения её биоресурсов. Ежегодно администрация рабочего поселка Коченево Коченевского района Новосибирской области принимает </w:t>
      </w:r>
      <w:proofErr w:type="spellStart"/>
      <w:r w:rsidRPr="004534EF">
        <w:rPr>
          <w:rFonts w:ascii="Inter" w:hAnsi="Inter"/>
          <w:color w:val="212529"/>
          <w:sz w:val="36"/>
          <w:szCs w:val="36"/>
        </w:rPr>
        <w:t>участиев</w:t>
      </w:r>
      <w:proofErr w:type="spellEnd"/>
      <w:r w:rsidRPr="004534EF">
        <w:rPr>
          <w:rFonts w:ascii="Inter" w:hAnsi="Inter"/>
          <w:color w:val="212529"/>
          <w:sz w:val="36"/>
          <w:szCs w:val="36"/>
        </w:rPr>
        <w:t xml:space="preserve"> мероприятиях, направленных на повышение уровня экологического образования и экологической культуры населения.</w:t>
      </w:r>
    </w:p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>Главной целью таких мероприятий является воспитание гражданской позиции и ответственного отношения к человечеству и среде его обитания.</w:t>
      </w:r>
    </w:p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>Мероприятия экологической направленности</w:t>
      </w:r>
    </w:p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>1. Всероссийская акция «Чистый берег»</w:t>
      </w:r>
    </w:p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>2. Ежегодная Международная акция «Сад памяти»</w:t>
      </w:r>
      <w:bookmarkStart w:id="0" w:name="_GoBack"/>
      <w:bookmarkEnd w:id="0"/>
    </w:p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>3 Месячники по благоустройству и санитарной очистке рабочего поселка Коченевского района Новосибирской области</w:t>
      </w:r>
    </w:p>
    <w:p w:rsidR="004A72C4" w:rsidRPr="004534EF" w:rsidRDefault="004A72C4" w:rsidP="004A72C4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36"/>
          <w:szCs w:val="36"/>
        </w:rPr>
      </w:pPr>
      <w:r w:rsidRPr="004534EF">
        <w:rPr>
          <w:rFonts w:ascii="Inter" w:hAnsi="Inter"/>
          <w:color w:val="212529"/>
          <w:sz w:val="36"/>
          <w:szCs w:val="36"/>
        </w:rPr>
        <w:t xml:space="preserve">и других мероприятиях в рамках экологической направленности. Акции экологической направленности </w:t>
      </w:r>
      <w:proofErr w:type="spellStart"/>
      <w:r w:rsidRPr="004534EF">
        <w:rPr>
          <w:rFonts w:ascii="Inter" w:hAnsi="Inter"/>
          <w:color w:val="212529"/>
          <w:sz w:val="36"/>
          <w:szCs w:val="36"/>
        </w:rPr>
        <w:t>являютя</w:t>
      </w:r>
      <w:proofErr w:type="spellEnd"/>
      <w:r w:rsidRPr="004534EF">
        <w:rPr>
          <w:rFonts w:ascii="Inter" w:hAnsi="Inter"/>
          <w:color w:val="212529"/>
          <w:sz w:val="36"/>
          <w:szCs w:val="36"/>
        </w:rPr>
        <w:t xml:space="preserve"> хорошей пропагандой среди общественности. Целью проведения экологических мероприятий является формирование экологической культуры, сознания и мировоззрения.</w:t>
      </w:r>
    </w:p>
    <w:p w:rsidR="00016FFE" w:rsidRPr="004534EF" w:rsidRDefault="004534EF">
      <w:pPr>
        <w:rPr>
          <w:sz w:val="36"/>
          <w:szCs w:val="36"/>
        </w:rPr>
      </w:pPr>
    </w:p>
    <w:sectPr w:rsidR="00016FFE" w:rsidRPr="0045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58"/>
    <w:rsid w:val="00246258"/>
    <w:rsid w:val="004534EF"/>
    <w:rsid w:val="004A72C4"/>
    <w:rsid w:val="00774353"/>
    <w:rsid w:val="00D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2023-12-12T02:36:00Z</dcterms:created>
  <dcterms:modified xsi:type="dcterms:W3CDTF">2023-12-12T07:32:00Z</dcterms:modified>
</cp:coreProperties>
</file>