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ШАГАЛОВСКОГО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СЕЛЬСОВЕТА КОЧЕНЕВСКОГО РАЙОНА НОВОСИБИРСКОЙ ОБЛАСТИ </w:t>
      </w:r>
    </w:p>
    <w:p>
      <w:pPr>
        <w:spacing w:line="36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>
      <w:pPr>
        <w:spacing w:line="36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tLeast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31.08.2023г.</w:t>
      </w:r>
      <w:r>
        <w:rPr>
          <w:rFonts w:hint="default" w:ascii="Times New Roman" w:hAnsi="Times New Roman" w:cs="Times New Roman"/>
          <w:sz w:val="28"/>
          <w:szCs w:val="28"/>
        </w:rPr>
        <w:t xml:space="preserve">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73</w:t>
      </w:r>
    </w:p>
    <w:p>
      <w:pPr>
        <w:spacing w:line="360" w:lineRule="atLeas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tLeas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tLeas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 утверждении регламента реализации полномочий главного администратора доходов местного бюджета по взысканию дебиторской задолженности по платежам в бюджет, пеням и штрафам по ним</w:t>
      </w:r>
    </w:p>
    <w:p>
      <w:pPr>
        <w:pStyle w:val="207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7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7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Шагаловского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 от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25.08.2023г.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69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«Об утверждении порядка осуществления бюджетных полномочий главных администраторов доходов бюджетной системы, являющихся органами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Шагаловского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и находящимися в их ведении казенными учреждениями»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ПОСТАНОВЛЯЮ:</w:t>
      </w:r>
    </w:p>
    <w:p>
      <w:pPr>
        <w:numPr>
          <w:ilvl w:val="0"/>
          <w:numId w:val="1"/>
        </w:numPr>
        <w:tabs>
          <w:tab w:val="left" w:pos="0"/>
          <w:tab w:val="left" w:pos="1701"/>
          <w:tab w:val="clear" w:pos="2066"/>
        </w:tabs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Утвердить прилагаемый регламент реализации администрацией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Шагаловского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полномочий главного администратора доходов местного бюджета по взысканию дебиторской задолженности по платежам в бюджет, пеням, и штрафам по ним, согласно приложению.</w:t>
      </w:r>
    </w:p>
    <w:p>
      <w:pPr>
        <w:pStyle w:val="36"/>
        <w:widowControl w:val="0"/>
        <w:numPr>
          <w:ilvl w:val="0"/>
          <w:numId w:val="1"/>
        </w:numPr>
        <w:tabs>
          <w:tab w:val="clear" w:pos="2066"/>
        </w:tabs>
        <w:spacing w:before="0" w:beforeAutospacing="0" w:after="0" w:afterAutospacing="0" w:line="273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Настоящее постановление разместить на официальном сайте администрации 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Шагаловского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Коченевского района Новосибирской области.</w:t>
      </w:r>
    </w:p>
    <w:p>
      <w:pPr>
        <w:pStyle w:val="36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1276" w:hanging="4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Настоящее постановление вступает в силу после его подписания.</w:t>
      </w:r>
    </w:p>
    <w:p>
      <w:pPr>
        <w:pStyle w:val="36"/>
        <w:widowControl w:val="0"/>
        <w:numPr>
          <w:ilvl w:val="0"/>
          <w:numId w:val="1"/>
        </w:numPr>
        <w:tabs>
          <w:tab w:val="left" w:pos="1276"/>
          <w:tab w:val="clear" w:pos="2066"/>
        </w:tabs>
        <w:spacing w:before="0" w:beforeAutospacing="0" w:after="0" w:afterAutospacing="0" w:line="273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36"/>
        <w:widowControl w:val="0"/>
        <w:spacing w:before="0" w:beforeAutospacing="0" w:after="0" w:afterAutospacing="0" w:line="273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pStyle w:val="3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pStyle w:val="36"/>
        <w:spacing w:before="0" w:beforeAutospacing="0" w:after="0" w:afterAutospacing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         Глава 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Шагаловского сельсовета                         Н.В.Егорова.</w:t>
      </w:r>
    </w:p>
    <w:p>
      <w:pPr>
        <w:spacing w:line="360" w:lineRule="atLeast"/>
        <w:ind w:left="3969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tLeast"/>
        <w:ind w:left="3969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9782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5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02" w:type="dxa"/>
            <w:noWrap w:val="0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noWrap w:val="0"/>
          </w:tcPr>
          <w:p>
            <w:pPr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tLeast"/>
        <w:ind w:firstLine="851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Приложение к постановлению   </w:t>
      </w:r>
    </w:p>
    <w:p>
      <w:pPr>
        <w:spacing w:line="360" w:lineRule="atLeast"/>
        <w:ind w:firstLine="851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Администрации Шагаловского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</w:t>
      </w:r>
    </w:p>
    <w:p>
      <w:pPr>
        <w:spacing w:line="360" w:lineRule="atLeast"/>
        <w:ind w:firstLine="851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Коченевского района                    </w:t>
      </w:r>
    </w:p>
    <w:p>
      <w:pPr>
        <w:tabs>
          <w:tab w:val="left" w:pos="4395"/>
          <w:tab w:val="center" w:pos="5195"/>
        </w:tabs>
        <w:spacing w:line="360" w:lineRule="atLeast"/>
        <w:ind w:firstLine="851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Новосибирской области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tabs>
          <w:tab w:val="left" w:pos="4568"/>
          <w:tab w:val="right" w:pos="9540"/>
        </w:tabs>
        <w:spacing w:line="360" w:lineRule="atLeast"/>
        <w:ind w:firstLine="851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31.08.</w:t>
      </w:r>
      <w:r>
        <w:rPr>
          <w:rFonts w:hint="default" w:ascii="Times New Roman" w:hAnsi="Times New Roman" w:cs="Times New Roman"/>
          <w:sz w:val="28"/>
          <w:szCs w:val="28"/>
        </w:rPr>
        <w:t xml:space="preserve"> 2023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spacing w:line="360" w:lineRule="atLeast"/>
        <w:ind w:firstLine="851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РЕГЛАМЕНТ</w:t>
      </w:r>
    </w:p>
    <w:p>
      <w:pPr>
        <w:spacing w:line="360" w:lineRule="atLeast"/>
        <w:ind w:left="36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реализации администрацией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Шагаловского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Коченевского района Новосибирской области полномочий главного администратора доходов местного бюджета по взысканию дебиторской задолженности по платежам в бюджет, пеням и штрафам по ним</w:t>
      </w:r>
    </w:p>
    <w:p>
      <w:pPr>
        <w:spacing w:line="360" w:lineRule="atLeast"/>
        <w:ind w:left="36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numPr>
          <w:ilvl w:val="0"/>
          <w:numId w:val="2"/>
        </w:numPr>
        <w:spacing w:line="36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pStyle w:val="206"/>
        <w:spacing w:line="360" w:lineRule="atLeas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numPr>
          <w:ilvl w:val="1"/>
          <w:numId w:val="2"/>
        </w:numPr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администрацией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Шагаловского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(далее-администрация) полномочий главного администратора доходов местного бюджета по взысканию дебиторской задолженности по платежам в бюджет, пеням и штрафам по ним, являющимся источником формирования доходов бюджета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Шагаловского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Коченевского района,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администрация, регламент, дебиторская задолженность по доходам).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администрации реализацию полномочий по работе с дебиторской задолженностью по доходам в случаях, предусмотренных регламентом, обеспечивает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специалист администрации, наделенный соответствующими полномочиями (далее-специалист).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Полномочия главного администратора доходов осуществляется администрацией по кодам классификации доходов бюджета в соответствии с приложением № 1 к регламенту. 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numPr>
          <w:ilvl w:val="0"/>
          <w:numId w:val="2"/>
        </w:numPr>
        <w:spacing w:line="36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>
      <w:pPr>
        <w:spacing w:line="360" w:lineRule="atLeast"/>
        <w:ind w:left="36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spacing w:line="360" w:lineRule="atLeast"/>
        <w:ind w:left="0" w:firstLine="7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контролирует правильность исчисления, полноту и своевременность осуществления платежей в местный бюджет, пеней и штрафов по ним, по закрепленным источникам доходов местного бюджета за администрацией, как за главным администратором доходов местного бюджета, в том числе контролирует:</w:t>
      </w:r>
    </w:p>
    <w:p>
      <w:pPr>
        <w:pStyle w:val="206"/>
        <w:numPr>
          <w:ilvl w:val="0"/>
          <w:numId w:val="3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фактическое зачисление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>
      <w:pPr>
        <w:pStyle w:val="206"/>
        <w:numPr>
          <w:ilvl w:val="0"/>
          <w:numId w:val="3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погашение начислений соответствующих платежей, являющихся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>
      <w:pPr>
        <w:pStyle w:val="206"/>
        <w:numPr>
          <w:ilvl w:val="0"/>
          <w:numId w:val="3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местный бюджет, а также начисление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>
      <w:pPr>
        <w:pStyle w:val="206"/>
        <w:numPr>
          <w:ilvl w:val="0"/>
          <w:numId w:val="3"/>
        </w:numPr>
        <w:spacing w:line="360" w:lineRule="atLeast"/>
        <w:ind w:hanging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своевременное начисление неустойки (штрафов, пени);</w:t>
      </w:r>
    </w:p>
    <w:p>
      <w:pPr>
        <w:pStyle w:val="206"/>
        <w:numPr>
          <w:ilvl w:val="0"/>
          <w:numId w:val="3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проведение не реже одного раза в квартал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>
      <w:pPr>
        <w:pStyle w:val="206"/>
        <w:numPr>
          <w:ilvl w:val="0"/>
          <w:numId w:val="3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>
      <w:pPr>
        <w:pStyle w:val="206"/>
        <w:numPr>
          <w:ilvl w:val="0"/>
          <w:numId w:val="3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>
      <w:pPr>
        <w:pStyle w:val="206"/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своевременно направляет решение о признании безнадежной к взысканию задолженности по платежам в местный бюджет и о ее списании;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numPr>
          <w:ilvl w:val="0"/>
          <w:numId w:val="2"/>
        </w:numPr>
        <w:spacing w:line="36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p>
      <w:pPr>
        <w:pStyle w:val="206"/>
        <w:spacing w:line="360" w:lineRule="atLeas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numPr>
          <w:ilvl w:val="1"/>
          <w:numId w:val="2"/>
        </w:numPr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при выявлении в ходе контроля за поступлением доходов в местный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>
      <w:pPr>
        <w:pStyle w:val="206"/>
        <w:spacing w:line="36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  производит расчет задолженности по пеням и штрафам;</w:t>
      </w:r>
    </w:p>
    <w:p>
      <w:pPr>
        <w:pStyle w:val="206"/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>
      <w:pPr>
        <w:pStyle w:val="206"/>
        <w:numPr>
          <w:ilvl w:val="1"/>
          <w:numId w:val="2"/>
        </w:numPr>
        <w:spacing w:line="360" w:lineRule="atLeast"/>
        <w:ind w:left="1418" w:hanging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требовании (претензии) указываются:</w:t>
      </w:r>
    </w:p>
    <w:p>
      <w:pPr>
        <w:spacing w:line="360" w:lineRule="atLeast"/>
        <w:ind w:left="4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наименование должника;</w:t>
      </w:r>
    </w:p>
    <w:p>
      <w:pPr>
        <w:spacing w:line="360" w:lineRule="atLeast"/>
        <w:ind w:firstLine="4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>
      <w:pPr>
        <w:spacing w:line="360" w:lineRule="atLeast"/>
        <w:ind w:left="993" w:hanging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>
      <w:pPr>
        <w:spacing w:line="360" w:lineRule="atLeast"/>
        <w:ind w:left="993" w:hanging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>
      <w:pPr>
        <w:spacing w:line="360" w:lineRule="atLeast"/>
        <w:ind w:left="993" w:hanging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>
      <w:pPr>
        <w:spacing w:line="360" w:lineRule="atLeast"/>
        <w:ind w:firstLine="4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>
      <w:pPr>
        <w:spacing w:line="360" w:lineRule="atLeast"/>
        <w:ind w:firstLine="4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>
      <w:pPr>
        <w:spacing w:line="360" w:lineRule="atLeast"/>
        <w:ind w:firstLine="4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>
      <w:pPr>
        <w:spacing w:line="360" w:lineRule="atLeast"/>
        <w:ind w:left="993" w:hanging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Требование (претензия) подписывается Главой поселения.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 в течение 10 рабочих дней подготавливает следующие документы для подачи искового заявления в суд:</w:t>
      </w:r>
    </w:p>
    <w:p>
      <w:pPr>
        <w:spacing w:line="36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1) копии документов, являющиеся основанием для начисления сумм, подлежащих уплате должником, со всеми приложениями к ним;</w:t>
      </w:r>
    </w:p>
    <w:p>
      <w:pPr>
        <w:spacing w:line="360" w:lineRule="atLeast"/>
        <w:ind w:left="993" w:hanging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2) копии учредительных документов (для юридических лиц);</w:t>
      </w:r>
    </w:p>
    <w:p>
      <w:pPr>
        <w:spacing w:line="360" w:lineRule="atLeast"/>
        <w:ind w:firstLine="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>
      <w:pPr>
        <w:spacing w:line="360" w:lineRule="atLeast"/>
        <w:ind w:firstLine="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4) расчет платы с указанием сумм основного долга, пени, штрафных санкций;</w:t>
      </w:r>
    </w:p>
    <w:p>
      <w:pPr>
        <w:spacing w:line="360" w:lineRule="atLeast"/>
        <w:ind w:firstLine="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>
      <w:pPr>
        <w:pStyle w:val="206"/>
        <w:spacing w:line="360" w:lineRule="atLeas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numPr>
          <w:ilvl w:val="0"/>
          <w:numId w:val="2"/>
        </w:numPr>
        <w:spacing w:line="360" w:lineRule="atLeast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Мероприятия по принудительному взысканию дебиторской задолженности по доходам</w:t>
      </w:r>
    </w:p>
    <w:p>
      <w:pPr>
        <w:pStyle w:val="206"/>
        <w:spacing w:line="360" w:lineRule="atLeas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numPr>
          <w:ilvl w:val="1"/>
          <w:numId w:val="2"/>
        </w:numPr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если до вынесения решения суда требования об уплате исполнены должником добровольно, специалист в установленном порядке заявляет об отказе от иска.</w:t>
      </w:r>
    </w:p>
    <w:p>
      <w:pPr>
        <w:pStyle w:val="206"/>
        <w:numPr>
          <w:ilvl w:val="1"/>
          <w:numId w:val="2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>
      <w:pPr>
        <w:spacing w:line="360" w:lineRule="atLeast"/>
        <w:ind w:left="993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numPr>
          <w:ilvl w:val="0"/>
          <w:numId w:val="2"/>
        </w:numPr>
        <w:spacing w:line="36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Мероприятия по взысканию просроченной дебиторской задолженности в рамках исполнительного производства</w:t>
      </w:r>
    </w:p>
    <w:p>
      <w:pPr>
        <w:spacing w:line="360" w:lineRule="atLeast"/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06"/>
        <w:numPr>
          <w:ilvl w:val="1"/>
          <w:numId w:val="2"/>
        </w:numPr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В течение 10 рабочих дней со дня поступления в администрацию исполнительного документа специалист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>
      <w:pPr>
        <w:pStyle w:val="206"/>
        <w:numPr>
          <w:ilvl w:val="1"/>
          <w:numId w:val="2"/>
        </w:numPr>
        <w:ind w:left="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>
      <w:pPr>
        <w:pStyle w:val="206"/>
        <w:numPr>
          <w:ilvl w:val="1"/>
          <w:numId w:val="2"/>
        </w:numPr>
        <w:ind w:left="0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>
      <w:pPr>
        <w:spacing w:line="360" w:lineRule="atLeast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5.4.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осуществляет информационное взаимодействие со службой судебных приставов, в том числе проводит следующие мероприятия:</w:t>
      </w:r>
    </w:p>
    <w:p>
      <w:pPr>
        <w:spacing w:line="360" w:lineRule="atLeast"/>
        <w:ind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>
      <w:pPr>
        <w:pStyle w:val="206"/>
        <w:numPr>
          <w:ilvl w:val="0"/>
          <w:numId w:val="4"/>
        </w:numPr>
        <w:spacing w:line="360" w:lineRule="atLeast"/>
        <w:ind w:left="0" w:firstLine="135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>
      <w:pPr>
        <w:pStyle w:val="206"/>
        <w:numPr>
          <w:ilvl w:val="0"/>
          <w:numId w:val="4"/>
        </w:numPr>
        <w:spacing w:line="360" w:lineRule="atLeast"/>
        <w:ind w:left="142" w:firstLine="121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>
      <w:pPr>
        <w:pStyle w:val="206"/>
        <w:numPr>
          <w:ilvl w:val="0"/>
          <w:numId w:val="4"/>
        </w:numPr>
        <w:spacing w:line="360" w:lineRule="atLeast"/>
        <w:ind w:left="0" w:firstLine="135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>
      <w:pPr>
        <w:pStyle w:val="206"/>
        <w:numPr>
          <w:ilvl w:val="0"/>
          <w:numId w:val="4"/>
        </w:numPr>
        <w:spacing w:line="360" w:lineRule="atLeast"/>
        <w:ind w:left="0" w:firstLine="135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>
      <w:pPr>
        <w:pStyle w:val="206"/>
        <w:numPr>
          <w:ilvl w:val="0"/>
          <w:numId w:val="4"/>
        </w:numPr>
        <w:spacing w:line="360" w:lineRule="atLeast"/>
        <w:ind w:left="0" w:firstLine="135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>
      <w:pPr>
        <w:spacing w:line="360" w:lineRule="atLeast"/>
        <w:ind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>
      <w:pPr>
        <w:spacing w:line="360" w:lineRule="atLeast"/>
        <w:ind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>
      <w:pPr>
        <w:spacing w:line="360" w:lineRule="atLeast"/>
        <w:ind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492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tabs>
          <w:tab w:val="left" w:pos="5492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5492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>
      <w:pPr>
        <w:tabs>
          <w:tab w:val="left" w:pos="5492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tabs>
          <w:tab w:val="left" w:pos="5492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>
      <w:pPr>
        <w:tabs>
          <w:tab w:val="left" w:pos="5492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Приложение № 1 к регламенту                                                                                    </w:t>
      </w:r>
    </w:p>
    <w:p>
      <w:pPr>
        <w:tabs>
          <w:tab w:val="left" w:pos="4962"/>
        </w:tabs>
        <w:ind w:left="4820" w:hanging="48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реализации администрацией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Шагаловского </w:t>
      </w:r>
      <w:r>
        <w:rPr>
          <w:rFonts w:hint="default" w:ascii="Times New Roman" w:hAnsi="Times New Roman" w:cs="Times New Roman"/>
          <w:sz w:val="28"/>
          <w:szCs w:val="28"/>
        </w:rPr>
        <w:t>сельсовета Коченевского района Новосибирской области полномочий главного администратора доходов местного бюджета по взысканию дебиторской задолженности по платежам в бюджет, пеням и штрафам по ним</w:t>
      </w:r>
    </w:p>
    <w:p>
      <w:pPr>
        <w:tabs>
          <w:tab w:val="left" w:pos="5492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2086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Перечень</w:t>
      </w:r>
    </w:p>
    <w:p>
      <w:pPr>
        <w:tabs>
          <w:tab w:val="left" w:pos="2086"/>
        </w:tabs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кодов классификации доходов местного бюджета, закрепленных за главным администратором доходов – администрация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Шагаловского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сельсовета Коченевского района Новосибирской области</w:t>
      </w:r>
    </w:p>
    <w:p>
      <w:pPr>
        <w:tabs>
          <w:tab w:val="left" w:pos="1276"/>
        </w:tabs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tbl>
      <w:tblPr>
        <w:tblStyle w:val="3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872"/>
        <w:gridCol w:w="3171"/>
        <w:gridCol w:w="3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872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Код главного администратора доходов местного бюджета</w:t>
            </w:r>
          </w:p>
        </w:tc>
        <w:tc>
          <w:tcPr>
            <w:tcW w:w="317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Код вида (подвида) доходов местного бюджета</w:t>
            </w:r>
          </w:p>
        </w:tc>
        <w:tc>
          <w:tcPr>
            <w:tcW w:w="3503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 кода вида (подвида) доходов местного бюджета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17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11100000000000000</w:t>
            </w:r>
          </w:p>
        </w:tc>
        <w:tc>
          <w:tcPr>
            <w:tcW w:w="3503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17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11300000000000000</w:t>
            </w:r>
          </w:p>
        </w:tc>
        <w:tc>
          <w:tcPr>
            <w:tcW w:w="3503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17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11400000000000000</w:t>
            </w:r>
          </w:p>
        </w:tc>
        <w:tc>
          <w:tcPr>
            <w:tcW w:w="3503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17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11600000000000000</w:t>
            </w:r>
          </w:p>
        </w:tc>
        <w:tc>
          <w:tcPr>
            <w:tcW w:w="3503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  <w:noWrap w:val="0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171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11700000000000000</w:t>
            </w:r>
          </w:p>
        </w:tc>
        <w:tc>
          <w:tcPr>
            <w:tcW w:w="3503" w:type="dxa"/>
            <w:noWrap w:val="0"/>
          </w:tcPr>
          <w:p>
            <w:pPr>
              <w:tabs>
                <w:tab w:val="left" w:pos="20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</w:tr>
    </w:tbl>
    <w:p>
      <w:pPr>
        <w:tabs>
          <w:tab w:val="left" w:pos="2086"/>
        </w:tabs>
        <w:jc w:val="center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" w:right="849" w:bottom="567" w:left="180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framePr w:wrap="around" w:vAnchor="text" w:hAnchor="margin" w:xAlign="right" w:y="1"/>
      <w:rPr>
        <w:rStyle w:val="16"/>
      </w:rPr>
    </w:pPr>
  </w:p>
  <w:p>
    <w:pPr>
      <w:pStyle w:val="3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3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2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2066"/>
        </w:tabs>
        <w:ind w:left="2066" w:hanging="1215"/>
      </w:pPr>
      <w:rPr>
        <w:rFonts w:hint="default"/>
        <w:sz w:val="28"/>
      </w:rPr>
    </w:lvl>
    <w:lvl w:ilvl="1" w:tentative="0">
      <w:start w:val="1"/>
      <w:numFmt w:val="lowerLetter"/>
      <w:lvlText w:val="%2."/>
      <w:lvlJc w:val="left"/>
      <w:pPr>
        <w:tabs>
          <w:tab w:val="left" w:pos="1931"/>
        </w:tabs>
        <w:ind w:left="1931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651"/>
        </w:tabs>
        <w:ind w:left="2651" w:hanging="180"/>
      </w:pPr>
    </w:lvl>
    <w:lvl w:ilvl="3" w:tentative="0">
      <w:start w:val="1"/>
      <w:numFmt w:val="decimal"/>
      <w:lvlText w:val="%4."/>
      <w:lvlJc w:val="left"/>
      <w:pPr>
        <w:tabs>
          <w:tab w:val="left" w:pos="3371"/>
        </w:tabs>
        <w:ind w:left="337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091"/>
        </w:tabs>
        <w:ind w:left="409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811"/>
        </w:tabs>
        <w:ind w:left="4811" w:hanging="180"/>
      </w:pPr>
    </w:lvl>
    <w:lvl w:ilvl="6" w:tentative="0">
      <w:start w:val="1"/>
      <w:numFmt w:val="decimal"/>
      <w:lvlText w:val="%7."/>
      <w:lvlJc w:val="left"/>
      <w:pPr>
        <w:tabs>
          <w:tab w:val="left" w:pos="5531"/>
        </w:tabs>
        <w:ind w:left="553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251"/>
        </w:tabs>
        <w:ind w:left="625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971"/>
        </w:tabs>
        <w:ind w:left="6971" w:hanging="180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A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nhideWhenUsed="0" w:uiPriority="0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spacing w:line="360" w:lineRule="atLeast"/>
      <w:jc w:val="both"/>
      <w:outlineLvl w:val="0"/>
    </w:pPr>
    <w:rPr>
      <w:sz w:val="24"/>
    </w:rPr>
  </w:style>
  <w:style w:type="paragraph" w:styleId="3">
    <w:name w:val="heading 2"/>
    <w:basedOn w:val="1"/>
    <w:next w:val="1"/>
    <w:link w:val="55"/>
    <w:qFormat/>
    <w:uiPriority w:val="0"/>
    <w:pPr>
      <w:spacing w:before="120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line="360" w:lineRule="atLeast"/>
      <w:jc w:val="right"/>
      <w:outlineLvl w:val="2"/>
    </w:pPr>
    <w:rPr>
      <w:sz w:val="24"/>
    </w:rPr>
  </w:style>
  <w:style w:type="paragraph" w:styleId="5">
    <w:name w:val="heading 4"/>
    <w:basedOn w:val="1"/>
    <w:next w:val="1"/>
    <w:link w:val="57"/>
    <w:qFormat/>
    <w:uiPriority w:val="0"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6">
    <w:name w:val="heading 5"/>
    <w:basedOn w:val="1"/>
    <w:next w:val="1"/>
    <w:link w:val="5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5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203"/>
    <w:qFormat/>
    <w:uiPriority w:val="0"/>
    <w:pPr>
      <w:keepNext/>
      <w:spacing w:line="360" w:lineRule="atLeast"/>
      <w:jc w:val="center"/>
      <w:outlineLvl w:val="6"/>
    </w:pPr>
    <w:rPr>
      <w:b/>
      <w:sz w:val="28"/>
    </w:rPr>
  </w:style>
  <w:style w:type="paragraph" w:styleId="9">
    <w:name w:val="heading 8"/>
    <w:basedOn w:val="1"/>
    <w:next w:val="1"/>
    <w:link w:val="6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page number"/>
    <w:basedOn w:val="11"/>
    <w:uiPriority w:val="0"/>
  </w:style>
  <w:style w:type="paragraph" w:styleId="1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8">
    <w:name w:val="Normal Indent"/>
    <w:basedOn w:val="1"/>
    <w:uiPriority w:val="0"/>
    <w:pPr>
      <w:ind w:left="708"/>
    </w:pPr>
  </w:style>
  <w:style w:type="paragraph" w:styleId="19">
    <w:name w:val="endnote text"/>
    <w:basedOn w:val="1"/>
    <w:link w:val="199"/>
    <w:semiHidden/>
    <w:unhideWhenUsed/>
    <w:uiPriority w:val="99"/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footnote text"/>
    <w:basedOn w:val="1"/>
    <w:link w:val="198"/>
    <w:semiHidden/>
    <w:unhideWhenUsed/>
    <w:uiPriority w:val="99"/>
    <w:pPr>
      <w:spacing w:after="40"/>
    </w:pPr>
    <w:rPr>
      <w:sz w:val="18"/>
    </w:rPr>
  </w:style>
  <w:style w:type="paragraph" w:styleId="22">
    <w:name w:val="toc 8"/>
    <w:basedOn w:val="1"/>
    <w:next w:val="1"/>
    <w:unhideWhenUsed/>
    <w:uiPriority w:val="39"/>
    <w:pPr>
      <w:spacing w:after="57"/>
      <w:ind w:left="1984"/>
    </w:pPr>
  </w:style>
  <w:style w:type="paragraph" w:styleId="23">
    <w:name w:val="header"/>
    <w:basedOn w:val="1"/>
    <w:link w:val="70"/>
    <w:uiPriority w:val="0"/>
    <w:pPr>
      <w:tabs>
        <w:tab w:val="center" w:pos="4677"/>
        <w:tab w:val="right" w:pos="9355"/>
      </w:tabs>
    </w:pPr>
  </w:style>
  <w:style w:type="paragraph" w:styleId="24">
    <w:name w:val="toc 9"/>
    <w:basedOn w:val="1"/>
    <w:next w:val="1"/>
    <w:unhideWhenUsed/>
    <w:uiPriority w:val="39"/>
    <w:pPr>
      <w:spacing w:after="57"/>
      <w:ind w:left="2268"/>
    </w:pPr>
  </w:style>
  <w:style w:type="paragraph" w:styleId="25">
    <w:name w:val="toc 7"/>
    <w:basedOn w:val="1"/>
    <w:next w:val="1"/>
    <w:unhideWhenUsed/>
    <w:uiPriority w:val="39"/>
    <w:pPr>
      <w:spacing w:after="57"/>
      <w:ind w:left="1701"/>
    </w:pPr>
  </w:style>
  <w:style w:type="paragraph" w:styleId="26">
    <w:name w:val="toc 1"/>
    <w:basedOn w:val="1"/>
    <w:next w:val="1"/>
    <w:unhideWhenUsed/>
    <w:uiPriority w:val="39"/>
    <w:pPr>
      <w:spacing w:after="57"/>
    </w:pPr>
  </w:style>
  <w:style w:type="paragraph" w:styleId="27">
    <w:name w:val="toc 6"/>
    <w:basedOn w:val="1"/>
    <w:next w:val="1"/>
    <w:unhideWhenUsed/>
    <w:uiPriority w:val="39"/>
    <w:pPr>
      <w:spacing w:after="57"/>
      <w:ind w:left="1417"/>
    </w:pPr>
  </w:style>
  <w:style w:type="paragraph" w:styleId="28">
    <w:name w:val="table of figures"/>
    <w:basedOn w:val="1"/>
    <w:next w:val="1"/>
    <w:unhideWhenUsed/>
    <w:uiPriority w:val="99"/>
  </w:style>
  <w:style w:type="paragraph" w:styleId="29">
    <w:name w:val="toc 3"/>
    <w:basedOn w:val="1"/>
    <w:next w:val="1"/>
    <w:unhideWhenUsed/>
    <w:uiPriority w:val="39"/>
    <w:pPr>
      <w:spacing w:after="57"/>
      <w:ind w:left="567"/>
    </w:pPr>
  </w:style>
  <w:style w:type="paragraph" w:styleId="30">
    <w:name w:val="toc 2"/>
    <w:basedOn w:val="1"/>
    <w:next w:val="1"/>
    <w:unhideWhenUsed/>
    <w:uiPriority w:val="39"/>
    <w:pPr>
      <w:spacing w:after="57"/>
      <w:ind w:left="283"/>
    </w:pPr>
  </w:style>
  <w:style w:type="paragraph" w:styleId="31">
    <w:name w:val="toc 4"/>
    <w:basedOn w:val="1"/>
    <w:next w:val="1"/>
    <w:unhideWhenUsed/>
    <w:uiPriority w:val="39"/>
    <w:pPr>
      <w:spacing w:after="57"/>
      <w:ind w:left="850"/>
    </w:pPr>
  </w:style>
  <w:style w:type="paragraph" w:styleId="32">
    <w:name w:val="toc 5"/>
    <w:basedOn w:val="1"/>
    <w:next w:val="1"/>
    <w:unhideWhenUsed/>
    <w:uiPriority w:val="39"/>
    <w:pPr>
      <w:spacing w:after="57"/>
      <w:ind w:left="1134"/>
    </w:pPr>
  </w:style>
  <w:style w:type="paragraph" w:styleId="33">
    <w:name w:val="Body Text Indent"/>
    <w:basedOn w:val="1"/>
    <w:uiPriority w:val="0"/>
    <w:pPr>
      <w:spacing w:line="360" w:lineRule="atLeast"/>
      <w:ind w:firstLine="851"/>
      <w:jc w:val="center"/>
    </w:pPr>
    <w:rPr>
      <w:sz w:val="24"/>
    </w:rPr>
  </w:style>
  <w:style w:type="paragraph" w:styleId="34">
    <w:name w:val="Title"/>
    <w:basedOn w:val="1"/>
    <w:next w:val="1"/>
    <w:link w:val="64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204"/>
    <w:uiPriority w:val="0"/>
    <w:pPr>
      <w:tabs>
        <w:tab w:val="center" w:pos="4677"/>
        <w:tab w:val="right" w:pos="9355"/>
      </w:tabs>
    </w:pPr>
  </w:style>
  <w:style w:type="paragraph" w:styleId="36">
    <w:name w:val="Normal (Web)"/>
    <w:basedOn w:val="1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37">
    <w:name w:val="Subtitle"/>
    <w:basedOn w:val="1"/>
    <w:next w:val="1"/>
    <w:link w:val="65"/>
    <w:qFormat/>
    <w:uiPriority w:val="11"/>
    <w:pPr>
      <w:spacing w:before="200" w:after="200"/>
    </w:pPr>
    <w:rPr>
      <w:sz w:val="24"/>
      <w:szCs w:val="24"/>
    </w:rPr>
  </w:style>
  <w:style w:type="table" w:styleId="38">
    <w:name w:val="Table Grid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9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uiPriority w:val="10"/>
    <w:rPr>
      <w:sz w:val="48"/>
      <w:szCs w:val="48"/>
    </w:rPr>
  </w:style>
  <w:style w:type="character" w:customStyle="1" w:styleId="48">
    <w:name w:val="Subtitle Char"/>
    <w:basedOn w:val="11"/>
    <w:uiPriority w:val="11"/>
    <w:rPr>
      <w:sz w:val="24"/>
      <w:szCs w:val="24"/>
    </w:rPr>
  </w:style>
  <w:style w:type="character" w:customStyle="1" w:styleId="49">
    <w:name w:val="Quote Char"/>
    <w:uiPriority w:val="29"/>
    <w:rPr>
      <w:i/>
    </w:rPr>
  </w:style>
  <w:style w:type="character" w:customStyle="1" w:styleId="50">
    <w:name w:val="Intense Quote Char"/>
    <w:uiPriority w:val="30"/>
    <w:rPr>
      <w:i/>
    </w:rPr>
  </w:style>
  <w:style w:type="character" w:customStyle="1" w:styleId="51">
    <w:name w:val="Header Char"/>
    <w:basedOn w:val="11"/>
    <w:uiPriority w:val="99"/>
  </w:style>
  <w:style w:type="character" w:customStyle="1" w:styleId="52">
    <w:name w:val="Footnote Text Char"/>
    <w:uiPriority w:val="99"/>
    <w:rPr>
      <w:sz w:val="18"/>
    </w:rPr>
  </w:style>
  <w:style w:type="character" w:customStyle="1" w:styleId="53">
    <w:name w:val="Endnote Text Char"/>
    <w:uiPriority w:val="99"/>
    <w:rPr>
      <w:sz w:val="20"/>
    </w:rPr>
  </w:style>
  <w:style w:type="character" w:customStyle="1" w:styleId="54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5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6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7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8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9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0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1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2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3">
    <w:name w:val="No Spacing"/>
    <w:qFormat/>
    <w:uiPriority w:val="1"/>
    <w:rPr>
      <w:lang w:val="ru-RU" w:eastAsia="ru-RU" w:bidi="ar-SA"/>
    </w:rPr>
  </w:style>
  <w:style w:type="character" w:customStyle="1" w:styleId="64">
    <w:name w:val="Заголовок Знак"/>
    <w:basedOn w:val="11"/>
    <w:link w:val="34"/>
    <w:uiPriority w:val="10"/>
    <w:rPr>
      <w:sz w:val="48"/>
      <w:szCs w:val="48"/>
    </w:rPr>
  </w:style>
  <w:style w:type="character" w:customStyle="1" w:styleId="65">
    <w:name w:val="Подзаголовок Знак"/>
    <w:basedOn w:val="11"/>
    <w:link w:val="37"/>
    <w:uiPriority w:val="11"/>
    <w:rPr>
      <w:sz w:val="24"/>
      <w:szCs w:val="24"/>
    </w:rPr>
  </w:style>
  <w:style w:type="paragraph" w:styleId="66">
    <w:name w:val="Quote"/>
    <w:basedOn w:val="1"/>
    <w:next w:val="1"/>
    <w:link w:val="67"/>
    <w:qFormat/>
    <w:uiPriority w:val="29"/>
    <w:pPr>
      <w:ind w:left="720" w:right="720"/>
    </w:pPr>
    <w:rPr>
      <w:i/>
    </w:rPr>
  </w:style>
  <w:style w:type="character" w:customStyle="1" w:styleId="67">
    <w:name w:val="Цитата 2 Знак"/>
    <w:link w:val="66"/>
    <w:uiPriority w:val="29"/>
    <w:rPr>
      <w:i/>
    </w:rPr>
  </w:style>
  <w:style w:type="paragraph" w:styleId="68">
    <w:name w:val="Intense Quote"/>
    <w:basedOn w:val="1"/>
    <w:next w:val="1"/>
    <w:link w:val="6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9">
    <w:name w:val="Выделенная цитата Знак"/>
    <w:link w:val="68"/>
    <w:uiPriority w:val="30"/>
    <w:rPr>
      <w:i/>
    </w:rPr>
  </w:style>
  <w:style w:type="character" w:customStyle="1" w:styleId="70">
    <w:name w:val="Верхний колонтитул Знак"/>
    <w:basedOn w:val="11"/>
    <w:link w:val="23"/>
    <w:uiPriority w:val="99"/>
  </w:style>
  <w:style w:type="character" w:customStyle="1" w:styleId="71">
    <w:name w:val="Footer Char"/>
    <w:basedOn w:val="11"/>
    <w:uiPriority w:val="99"/>
  </w:style>
  <w:style w:type="character" w:customStyle="1" w:styleId="72">
    <w:name w:val="Caption Char"/>
    <w:uiPriority w:val="99"/>
  </w:style>
  <w:style w:type="table" w:customStyle="1" w:styleId="73">
    <w:name w:val="Table Grid Light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4">
    <w:name w:val="Plain Table 1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5">
    <w:name w:val="Plain Table 2"/>
    <w:basedOn w:val="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6">
    <w:name w:val="Plain Table 3"/>
    <w:basedOn w:val="12"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4"/>
    <w:basedOn w:val="12"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Plain Table 5"/>
    <w:basedOn w:val="12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Grid Table 1 Light"/>
    <w:basedOn w:val="12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0">
    <w:name w:val="Grid Table 1 Light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81">
    <w:name w:val="Grid Table 1 Light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2">
    <w:name w:val="Grid Table 1 Light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3">
    <w:name w:val="Grid Table 1 Light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4">
    <w:name w:val="Grid Table 1 Light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5">
    <w:name w:val="Grid Table 1 Light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6">
    <w:name w:val="Grid Table 2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7">
    <w:name w:val="Grid Table 2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8">
    <w:name w:val="Grid Table 2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9">
    <w:name w:val="Grid Table 2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0">
    <w:name w:val="Grid Table 2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1">
    <w:name w:val="Grid Table 2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2">
    <w:name w:val="Grid Table 2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3">
    <w:name w:val="Grid Table 3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4">
    <w:name w:val="Grid Table 3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5">
    <w:name w:val="Grid Table 3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6">
    <w:name w:val="Grid Table 3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7">
    <w:name w:val="Grid Table 3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8">
    <w:name w:val="Grid Table 3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9">
    <w:name w:val="Grid Table 3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0">
    <w:name w:val="Grid Table 4"/>
    <w:basedOn w:val="12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1">
    <w:name w:val="Grid Table 4 - Accent 1"/>
    <w:basedOn w:val="12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2">
    <w:name w:val="Grid Table 4 - Accent 2"/>
    <w:basedOn w:val="1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3">
    <w:name w:val="Grid Table 4 - Accent 3"/>
    <w:basedOn w:val="12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4">
    <w:name w:val="Grid Table 4 - Accent 4"/>
    <w:basedOn w:val="12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5">
    <w:name w:val="Grid Table 4 - Accent 5"/>
    <w:basedOn w:val="12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6">
    <w:name w:val="Grid Table 4 - Accent 6"/>
    <w:basedOn w:val="12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7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8">
    <w:name w:val="Grid Table 5 Dark- Accent 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9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10">
    <w:name w:val="Grid Table 5 Dark - Accent 3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11">
    <w:name w:val="Grid Table 5 Dark- Accent 4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2">
    <w:name w:val="Grid Table 5 Dark - Accent 5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3">
    <w:name w:val="Grid Table 5 Dark - Accent 6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4">
    <w:name w:val="Grid Table 6 Colorful"/>
    <w:basedOn w:val="12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6 Colorful - Accent 1"/>
    <w:basedOn w:val="12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6">
    <w:name w:val="Grid Table 6 Colorful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7">
    <w:name w:val="Grid Table 6 Colorful - Accent 3"/>
    <w:basedOn w:val="12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8">
    <w:name w:val="Grid Table 6 Colorful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9">
    <w:name w:val="Grid Table 6 Colorful - Accent 5"/>
    <w:basedOn w:val="12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0">
    <w:name w:val="Grid Table 6 Colorful - Accent 6"/>
    <w:basedOn w:val="12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1">
    <w:name w:val="Grid Table 7 Colorful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2">
    <w:name w:val="Grid Table 7 Colorful - Accent 1"/>
    <w:basedOn w:val="12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3">
    <w:name w:val="Grid Table 7 Colorful - Accent 2"/>
    <w:basedOn w:val="1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4">
    <w:name w:val="Grid Table 7 Colorful - Accent 3"/>
    <w:basedOn w:val="12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5">
    <w:name w:val="Grid Table 7 Colorful - Accent 4"/>
    <w:basedOn w:val="12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6">
    <w:name w:val="Grid Table 7 Colorful - Accent 5"/>
    <w:basedOn w:val="12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7">
    <w:name w:val="Grid Table 7 Colorful - Accent 6"/>
    <w:basedOn w:val="12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28">
    <w:name w:val="List Table 1 Light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30">
    <w:name w:val="List Table 1 Light - Accent 2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31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2">
    <w:name w:val="List Table 1 Light - Accent 4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3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4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5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6">
    <w:name w:val="List Table 2 - Accent 1"/>
    <w:basedOn w:val="12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7">
    <w:name w:val="List Table 2 - Accent 2"/>
    <w:basedOn w:val="1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8">
    <w:name w:val="List Table 2 - Accent 3"/>
    <w:basedOn w:val="12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9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0">
    <w:name w:val="List Table 2 - Accent 5"/>
    <w:basedOn w:val="12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1">
    <w:name w:val="List Table 2 - Accent 6"/>
    <w:basedOn w:val="12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2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3">
    <w:name w:val="List Table 3 - Accent 1"/>
    <w:basedOn w:val="12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4">
    <w:name w:val="List Table 3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5">
    <w:name w:val="List Table 3 - Accent 3"/>
    <w:basedOn w:val="12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6">
    <w:name w:val="List Table 3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7">
    <w:name w:val="List Table 3 - Accent 5"/>
    <w:basedOn w:val="12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8">
    <w:name w:val="List Table 3 - Accent 6"/>
    <w:basedOn w:val="12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9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0">
    <w:name w:val="List Table 4 - Accent 1"/>
    <w:basedOn w:val="12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1">
    <w:name w:val="List Table 4 - Accent 2"/>
    <w:basedOn w:val="1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2">
    <w:name w:val="List Table 4 - Accent 3"/>
    <w:basedOn w:val="12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3">
    <w:name w:val="List Table 4 - Accent 4"/>
    <w:basedOn w:val="12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4">
    <w:name w:val="List Table 4 - Accent 5"/>
    <w:basedOn w:val="12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5">
    <w:name w:val="List Table 4 - Accent 6"/>
    <w:basedOn w:val="12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6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7">
    <w:name w:val="List Table 5 Dark - Accent 1"/>
    <w:basedOn w:val="12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8">
    <w:name w:val="List Table 5 Dark - Accent 2"/>
    <w:basedOn w:val="1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9">
    <w:name w:val="List Table 5 Dark - Accent 3"/>
    <w:basedOn w:val="12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60">
    <w:name w:val="List Table 5 Dark - Accent 4"/>
    <w:basedOn w:val="12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61">
    <w:name w:val="List Table 5 Dark - Accent 5"/>
    <w:basedOn w:val="12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2">
    <w:name w:val="List Table 5 Dark - Accent 6"/>
    <w:basedOn w:val="12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3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4">
    <w:name w:val="List Table 6 Colorful - Accent 1"/>
    <w:basedOn w:val="12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5">
    <w:name w:val="List Table 6 Colorful - Accent 2"/>
    <w:basedOn w:val="1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6">
    <w:name w:val="List Table 6 Colorful - Accent 3"/>
    <w:basedOn w:val="12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6 Colorful - Accent 4"/>
    <w:basedOn w:val="12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6 Colorful - Accent 5"/>
    <w:basedOn w:val="12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6"/>
    <w:basedOn w:val="12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7 Colorful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1">
    <w:name w:val="List Table 7 Colorful - Accent 1"/>
    <w:basedOn w:val="12"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2">
    <w:name w:val="List Table 7 Colorful - Accent 2"/>
    <w:basedOn w:val="12"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3">
    <w:name w:val="List Table 7 Colorful - Accent 3"/>
    <w:basedOn w:val="12"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7 Colorful - Accent 4"/>
    <w:basedOn w:val="12"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 - Accent 5"/>
    <w:basedOn w:val="12"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6"/>
    <w:basedOn w:val="12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ned - Accent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8">
    <w:name w:val="Lined - Accent 1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9">
    <w:name w:val="Lined - Accent 2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0">
    <w:name w:val="Lined - Accent 3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1">
    <w:name w:val="Lined - Accent 4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2">
    <w:name w:val="Lined - Accent 5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3">
    <w:name w:val="Lined - Accent 6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4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5">
    <w:name w:val="Bordered &amp; Lined - Accent 1"/>
    <w:basedOn w:val="12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6">
    <w:name w:val="Bordered &amp; Lined - Accent 2"/>
    <w:basedOn w:val="12"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7">
    <w:name w:val="Bordered &amp; Lined - Accent 3"/>
    <w:basedOn w:val="12"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8">
    <w:name w:val="Bordered &amp; Lined - Accent 4"/>
    <w:basedOn w:val="12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9">
    <w:name w:val="Bordered &amp; Lined - Accent 5"/>
    <w:basedOn w:val="12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90">
    <w:name w:val="Bordered &amp; Lined - Accent 6"/>
    <w:basedOn w:val="12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91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2">
    <w:name w:val="Bordered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3">
    <w:name w:val="Bordered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4">
    <w:name w:val="Bordered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5">
    <w:name w:val="Bordered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6">
    <w:name w:val="Bordered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7">
    <w:name w:val="Bordered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8">
    <w:name w:val="Текст сноски Знак"/>
    <w:link w:val="21"/>
    <w:uiPriority w:val="99"/>
    <w:rPr>
      <w:sz w:val="18"/>
    </w:rPr>
  </w:style>
  <w:style w:type="character" w:customStyle="1" w:styleId="199">
    <w:name w:val="Текст концевой сноски Знак"/>
    <w:link w:val="19"/>
    <w:uiPriority w:val="99"/>
    <w:rPr>
      <w:sz w:val="20"/>
    </w:rPr>
  </w:style>
  <w:style w:type="paragraph" w:customStyle="1" w:styleId="200">
    <w:name w:val="TOC Heading"/>
    <w:unhideWhenUsed/>
    <w:uiPriority w:val="39"/>
    <w:rPr>
      <w:lang w:val="ru-RU" w:eastAsia="ru-RU" w:bidi="ar-SA"/>
    </w:rPr>
  </w:style>
  <w:style w:type="paragraph" w:customStyle="1" w:styleId="201">
    <w:name w:val="ConsPlusTitle"/>
    <w:uiPriority w:val="0"/>
    <w:pPr>
      <w:widowControl w:val="0"/>
    </w:pPr>
    <w:rPr>
      <w:rFonts w:ascii="Arial" w:hAnsi="Arial" w:cs="Arial"/>
      <w:b/>
      <w:bCs/>
      <w:lang w:val="ru-RU" w:eastAsia="ru-RU" w:bidi="ar-SA"/>
    </w:rPr>
  </w:style>
  <w:style w:type="paragraph" w:customStyle="1" w:styleId="202">
    <w:name w:val="ConsPlusNormal"/>
    <w:uiPriority w:val="0"/>
    <w:pPr>
      <w:widowControl w:val="0"/>
      <w:ind w:firstLine="720"/>
    </w:pPr>
    <w:rPr>
      <w:rFonts w:ascii="Arial" w:hAnsi="Arial" w:cs="Arial"/>
      <w:lang w:val="ru-RU" w:eastAsia="ru-RU" w:bidi="ar-SA"/>
    </w:rPr>
  </w:style>
  <w:style w:type="character" w:customStyle="1" w:styleId="203">
    <w:name w:val="Заголовок 7 Знак"/>
    <w:link w:val="8"/>
    <w:uiPriority w:val="0"/>
    <w:rPr>
      <w:b/>
      <w:sz w:val="28"/>
      <w:lang w:val="ru-RU" w:eastAsia="ru-RU" w:bidi="ar-SA"/>
    </w:rPr>
  </w:style>
  <w:style w:type="character" w:customStyle="1" w:styleId="204">
    <w:name w:val="Нижний колонтитул Знак"/>
    <w:link w:val="35"/>
    <w:uiPriority w:val="0"/>
    <w:rPr>
      <w:lang w:val="ru-RU" w:eastAsia="ru-RU" w:bidi="ar-SA"/>
    </w:rPr>
  </w:style>
  <w:style w:type="paragraph" w:customStyle="1" w:styleId="205">
    <w:name w:val="ConsPlusNonformat"/>
    <w:uiPriority w:val="0"/>
    <w:pPr>
      <w:widowControl w:val="0"/>
    </w:pPr>
    <w:rPr>
      <w:rFonts w:ascii="Courier New" w:hAnsi="Courier New" w:cs="Courier New"/>
      <w:lang w:val="ru-RU" w:eastAsia="ru-RU" w:bidi="ar-SA"/>
    </w:rPr>
  </w:style>
  <w:style w:type="paragraph" w:styleId="206">
    <w:name w:val="List Paragraph"/>
    <w:basedOn w:val="1"/>
    <w:qFormat/>
    <w:uiPriority w:val="34"/>
    <w:pPr>
      <w:ind w:left="720"/>
      <w:contextualSpacing/>
    </w:pPr>
  </w:style>
  <w:style w:type="paragraph" w:customStyle="1" w:styleId="207">
    <w:name w:val="Iau?iue"/>
    <w:uiPriority w:val="0"/>
    <w:rPr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10A6-2C36-4AF8-A32D-61B7A59AA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Промышленновский  райфинотдел</Company>
  <TotalTime>8</TotalTime>
  <ScaleCrop>false</ScaleCrop>
  <LinksUpToDate>false</LinksUpToDate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2023-08-31T03:14:00Z</dcterms:created>
  <dc:creator>Кручинская О.Н.</dc:creator>
  <cp:lastModifiedBy>Работа</cp:lastModifiedBy>
  <cp:lastPrinted>2023-08-31T08:37:42Z</cp:lastPrinted>
  <dcterms:modified xsi:type="dcterms:W3CDTF">2023-08-31T08:37:51Z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242D507C212E41D693C67E0112CF20F7_12</vt:lpwstr>
  </property>
</Properties>
</file>