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E2" w:rsidRPr="0004785E" w:rsidRDefault="00DE02E2" w:rsidP="00DE0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85E">
        <w:rPr>
          <w:rFonts w:ascii="Times New Roman" w:hAnsi="Times New Roman" w:cs="Times New Roman"/>
          <w:b/>
          <w:sz w:val="28"/>
          <w:szCs w:val="28"/>
        </w:rPr>
        <w:t>АДМИНИСТРАЦИЯ  ШАГАЛОВСКОГО СЕЛЬСОВЕТА</w:t>
      </w:r>
    </w:p>
    <w:p w:rsidR="00DE02E2" w:rsidRPr="0004785E" w:rsidRDefault="00DE02E2" w:rsidP="00DE0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85E">
        <w:rPr>
          <w:rFonts w:ascii="Times New Roman" w:hAnsi="Times New Roman" w:cs="Times New Roman"/>
          <w:b/>
          <w:sz w:val="28"/>
          <w:szCs w:val="28"/>
        </w:rPr>
        <w:t>КОЧЕНЕВСКОГО РАЙОНА НОВОСИБИРСКОЙ ОБЛАСТИ</w:t>
      </w:r>
    </w:p>
    <w:p w:rsidR="00DE02E2" w:rsidRPr="00F2504B" w:rsidRDefault="00DE02E2" w:rsidP="00DE0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2E2" w:rsidRPr="00F2504B" w:rsidRDefault="00DE02E2" w:rsidP="00DE02E2">
      <w:pPr>
        <w:pStyle w:val="a6"/>
        <w:jc w:val="center"/>
        <w:rPr>
          <w:b/>
          <w:color w:val="000000"/>
          <w:sz w:val="28"/>
          <w:szCs w:val="28"/>
        </w:rPr>
      </w:pPr>
      <w:r w:rsidRPr="00F2504B">
        <w:rPr>
          <w:b/>
          <w:color w:val="000000"/>
          <w:sz w:val="28"/>
          <w:szCs w:val="28"/>
        </w:rPr>
        <w:t>ПОСТАНОВЛЕНИЕ</w:t>
      </w:r>
    </w:p>
    <w:p w:rsidR="0076030A" w:rsidRPr="00067741" w:rsidRDefault="00DB4503" w:rsidP="0004398E">
      <w:pPr>
        <w:pStyle w:val="a6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От 10.02</w:t>
      </w:r>
      <w:r w:rsidR="00DE02E2" w:rsidRPr="00F2504B">
        <w:rPr>
          <w:color w:val="000000"/>
          <w:sz w:val="28"/>
          <w:szCs w:val="28"/>
        </w:rPr>
        <w:t xml:space="preserve">.2022 № </w:t>
      </w:r>
      <w:r>
        <w:rPr>
          <w:color w:val="000000"/>
          <w:sz w:val="28"/>
          <w:szCs w:val="28"/>
        </w:rPr>
        <w:t>13</w:t>
      </w:r>
    </w:p>
    <w:p w:rsidR="0076030A" w:rsidRDefault="0076030A" w:rsidP="007603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 </w:t>
      </w:r>
      <w:r w:rsidRPr="00067741">
        <w:rPr>
          <w:rFonts w:ascii="Times New Roman" w:eastAsia="Times New Roman" w:hAnsi="Times New Roman" w:cs="Times New Roman"/>
          <w:bCs/>
          <w:sz w:val="28"/>
          <w:szCs w:val="28"/>
        </w:rPr>
        <w:t>утверждении  формы  проверочного  листа  (списков  контрольных  вопросов),  применяемого  при  осуществлении  муниципального лесного  контрол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    на  территории </w:t>
      </w:r>
      <w:r w:rsidR="00DE02E2">
        <w:rPr>
          <w:rFonts w:ascii="Times New Roman" w:eastAsia="Times New Roman" w:hAnsi="Times New Roman" w:cs="Times New Roman"/>
          <w:bCs/>
          <w:sz w:val="28"/>
          <w:szCs w:val="28"/>
        </w:rPr>
        <w:t>Шагаловского сельсовета Коченевского района Новосибирской области</w:t>
      </w:r>
    </w:p>
    <w:p w:rsidR="0076030A" w:rsidRPr="00067741" w:rsidRDefault="0076030A" w:rsidP="0076030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74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6030A" w:rsidRDefault="0076030A" w:rsidP="0076030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067741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067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067741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7" w:tgtFrame="_blank" w:history="1">
        <w:r w:rsidRPr="00067741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067741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="00B21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74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6774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8" w:history="1">
        <w:r w:rsidRPr="00067741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067741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067741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067741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0" w:tgtFrame="_blank" w:history="1">
        <w:r w:rsidRPr="00067741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06774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E02E2">
        <w:rPr>
          <w:rFonts w:ascii="Times New Roman" w:eastAsia="Times New Roman" w:hAnsi="Times New Roman" w:cs="Times New Roman"/>
          <w:sz w:val="28"/>
          <w:szCs w:val="28"/>
        </w:rPr>
        <w:t>Шагаловского сельсовета</w:t>
      </w:r>
    </w:p>
    <w:p w:rsidR="0004398E" w:rsidRPr="00067741" w:rsidRDefault="0004398E" w:rsidP="0076030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30A" w:rsidRDefault="0076030A" w:rsidP="0076030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741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04398E" w:rsidRPr="00067741" w:rsidRDefault="0004398E" w:rsidP="0076030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030A" w:rsidRPr="00067741" w:rsidRDefault="0076030A" w:rsidP="0076030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741">
        <w:rPr>
          <w:rFonts w:ascii="Times New Roman" w:eastAsia="Times New Roman" w:hAnsi="Times New Roman" w:cs="Times New Roman"/>
          <w:sz w:val="28"/>
          <w:szCs w:val="28"/>
        </w:rPr>
        <w:t>Утверд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ить форму проверочного листа (списков </w:t>
      </w:r>
      <w:r w:rsidRPr="00067741">
        <w:rPr>
          <w:rFonts w:ascii="Times New Roman" w:eastAsia="Times New Roman" w:hAnsi="Times New Roman" w:cs="Times New Roman"/>
          <w:sz w:val="28"/>
          <w:szCs w:val="28"/>
        </w:rPr>
        <w:t>контрольных  вопросов</w:t>
      </w:r>
      <w:r w:rsidRPr="00067741">
        <w:rPr>
          <w:rFonts w:ascii="Times New Roman" w:eastAsia="Times New Roman" w:hAnsi="Times New Roman" w:cs="Times New Roman"/>
          <w:bCs/>
          <w:sz w:val="28"/>
          <w:szCs w:val="28"/>
        </w:rPr>
        <w:t>),  применяемого  при  осуществлении  муниципального лесного  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на  территории  </w:t>
      </w:r>
      <w:r w:rsidR="00DE02E2">
        <w:rPr>
          <w:rFonts w:ascii="Times New Roman" w:eastAsia="Times New Roman" w:hAnsi="Times New Roman" w:cs="Times New Roman"/>
          <w:bCs/>
          <w:sz w:val="28"/>
          <w:szCs w:val="28"/>
        </w:rPr>
        <w:t>Шагаловского сельсовета Коченевского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приложения</w:t>
      </w:r>
      <w:proofErr w:type="gramEnd"/>
      <w:r w:rsidRPr="00067741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постановлению.  </w:t>
      </w:r>
    </w:p>
    <w:p w:rsidR="0076030A" w:rsidRPr="00206E5F" w:rsidRDefault="0076030A" w:rsidP="0076030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030A" w:rsidRPr="00206E5F" w:rsidRDefault="0076030A" w:rsidP="0076030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E02E2" w:rsidRDefault="0004398E" w:rsidP="00DE02E2">
      <w:pPr>
        <w:tabs>
          <w:tab w:val="left" w:pos="1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E02E2">
        <w:rPr>
          <w:rFonts w:ascii="Times New Roman" w:hAnsi="Times New Roman"/>
          <w:sz w:val="28"/>
          <w:szCs w:val="28"/>
        </w:rPr>
        <w:t>2.  Обнародовать данное постановление путем официального опубликования путем размещения полного текста на срок не менее 30 дней на информационном стенде в администрации Шагаловского сельсовета и в иных общедоступных местах: библиотеках</w:t>
      </w:r>
      <w:proofErr w:type="gramStart"/>
      <w:r w:rsidR="00DE02E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E02E2">
        <w:rPr>
          <w:rFonts w:ascii="Times New Roman" w:hAnsi="Times New Roman"/>
          <w:sz w:val="28"/>
          <w:szCs w:val="28"/>
        </w:rPr>
        <w:t xml:space="preserve"> школы, в газете « Вести органа местного самоуправления» и  на официальном сайте администрации Шагаловского сельсовета Коченевского района Новосибирской области в информационно - телекоммуникационной сети «Интернет».</w:t>
      </w:r>
    </w:p>
    <w:p w:rsidR="0004398E" w:rsidRDefault="0004398E" w:rsidP="00DE02E2">
      <w:pPr>
        <w:tabs>
          <w:tab w:val="left" w:pos="1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02E2" w:rsidRDefault="00DE02E2" w:rsidP="00DE02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E02E2" w:rsidRDefault="00DE02E2" w:rsidP="00DE02E2">
      <w:pPr>
        <w:rPr>
          <w:rFonts w:ascii="Times New Roman" w:hAnsi="Times New Roman"/>
          <w:sz w:val="28"/>
          <w:szCs w:val="28"/>
        </w:rPr>
      </w:pPr>
    </w:p>
    <w:p w:rsidR="00DE02E2" w:rsidRDefault="00DE02E2" w:rsidP="00DE02E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2E2" w:rsidRDefault="00DE02E2" w:rsidP="00DE02E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02E2" w:rsidRDefault="00DE02E2" w:rsidP="00DE02E2">
      <w:pPr>
        <w:tabs>
          <w:tab w:val="left" w:pos="7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Шагаловского сельсовета                                               Н.В. Егорова.</w:t>
      </w:r>
    </w:p>
    <w:p w:rsidR="00DE02E2" w:rsidRDefault="00DE02E2" w:rsidP="00DE02E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6030A" w:rsidRDefault="0076030A" w:rsidP="0076030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4398E" w:rsidRPr="00206E5F" w:rsidRDefault="0004398E" w:rsidP="0076030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030A" w:rsidRPr="00206E5F" w:rsidRDefault="0076030A" w:rsidP="00DB450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 </w:t>
      </w:r>
    </w:p>
    <w:p w:rsidR="0076030A" w:rsidRPr="00206E5F" w:rsidRDefault="0076030A" w:rsidP="00DB450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постановлению </w:t>
      </w:r>
      <w:r w:rsidRPr="00206E5F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</w:t>
      </w:r>
    </w:p>
    <w:p w:rsidR="0076030A" w:rsidRPr="00206E5F" w:rsidRDefault="00B21C6C" w:rsidP="00DB450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Шагаловского</w:t>
      </w:r>
      <w:r w:rsidR="0076030A" w:rsidRPr="00206E5F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76030A" w:rsidRPr="00206E5F" w:rsidRDefault="00B21C6C" w:rsidP="00DB450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Коченев</w:t>
      </w:r>
      <w:r w:rsidR="00DB4503">
        <w:rPr>
          <w:rFonts w:ascii="Times New Roman" w:eastAsia="Times New Roman" w:hAnsi="Times New Roman" w:cs="Times New Roman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76030A" w:rsidRPr="00206E5F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="0076030A" w:rsidRPr="00206E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6030A" w:rsidRPr="00DB4503" w:rsidRDefault="00DB4503" w:rsidP="00DB450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4503">
        <w:rPr>
          <w:rFonts w:ascii="Times New Roman" w:eastAsia="Times New Roman" w:hAnsi="Times New Roman" w:cs="Times New Roman"/>
          <w:bCs/>
          <w:sz w:val="28"/>
          <w:szCs w:val="28"/>
        </w:rPr>
        <w:t>от 10.02.</w:t>
      </w:r>
      <w:r w:rsidR="0076030A" w:rsidRPr="00DB4503">
        <w:rPr>
          <w:rFonts w:ascii="Times New Roman" w:eastAsia="Times New Roman" w:hAnsi="Times New Roman" w:cs="Times New Roman"/>
          <w:bCs/>
          <w:sz w:val="28"/>
          <w:szCs w:val="28"/>
        </w:rPr>
        <w:t>2022г.</w:t>
      </w:r>
      <w:r w:rsidRPr="00DB4503">
        <w:rPr>
          <w:rFonts w:ascii="Times New Roman" w:eastAsia="Times New Roman" w:hAnsi="Times New Roman" w:cs="Times New Roman"/>
          <w:bCs/>
          <w:sz w:val="28"/>
          <w:szCs w:val="28"/>
        </w:rPr>
        <w:t>№ 13</w:t>
      </w:r>
      <w:r w:rsidR="0076030A" w:rsidRPr="00DB4503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6030A" w:rsidRPr="00DB4503" w:rsidTr="00324FE4">
        <w:tc>
          <w:tcPr>
            <w:tcW w:w="4785" w:type="dxa"/>
          </w:tcPr>
          <w:p w:rsidR="0076030A" w:rsidRPr="00DB4503" w:rsidRDefault="0076030A" w:rsidP="00324F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76030A" w:rsidRPr="00DB4503" w:rsidRDefault="0076030A" w:rsidP="00324FE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6030A" w:rsidRPr="00DB4503" w:rsidRDefault="0076030A" w:rsidP="0076030A">
      <w:pPr>
        <w:tabs>
          <w:tab w:val="left" w:pos="36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2BDB" w:rsidRPr="00DB4503" w:rsidRDefault="0076030A" w:rsidP="0076030A">
      <w:pPr>
        <w:tabs>
          <w:tab w:val="left" w:pos="36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4503">
        <w:rPr>
          <w:rFonts w:ascii="Times New Roman" w:eastAsia="Times New Roman" w:hAnsi="Times New Roman" w:cs="Times New Roman"/>
          <w:bCs/>
          <w:sz w:val="28"/>
          <w:szCs w:val="28"/>
        </w:rPr>
        <w:tab/>
        <w:t>ФОРМА</w:t>
      </w:r>
    </w:p>
    <w:p w:rsidR="0076030A" w:rsidRPr="00DB4503" w:rsidRDefault="00EB2BDB" w:rsidP="00760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4503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76030A" w:rsidRPr="00DB450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листа</w:t>
      </w:r>
      <w:r w:rsidR="0076030A" w:rsidRPr="00DB4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30A" w:rsidRPr="00DB4503">
        <w:rPr>
          <w:rFonts w:ascii="Times New Roman" w:eastAsia="Times New Roman" w:hAnsi="Times New Roman" w:cs="Times New Roman"/>
          <w:bCs/>
          <w:sz w:val="28"/>
          <w:szCs w:val="28"/>
        </w:rPr>
        <w:t>списка контрольных вопросов),</w:t>
      </w:r>
    </w:p>
    <w:p w:rsidR="0076030A" w:rsidRPr="00DB4503" w:rsidRDefault="0076030A" w:rsidP="00760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450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осуществлении муниципального лесного контроля на территории </w:t>
      </w:r>
      <w:r w:rsidR="00EB2BDB" w:rsidRPr="00DB4503">
        <w:rPr>
          <w:rFonts w:ascii="Times New Roman" w:eastAsia="Times New Roman" w:hAnsi="Times New Roman" w:cs="Times New Roman"/>
          <w:sz w:val="28"/>
          <w:szCs w:val="28"/>
        </w:rPr>
        <w:t>Шагаловского сельсовета Коченевского района</w:t>
      </w:r>
    </w:p>
    <w:p w:rsidR="0076030A" w:rsidRPr="00DB4503" w:rsidRDefault="0076030A" w:rsidP="0076030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6030A" w:rsidRPr="00DB4503" w:rsidRDefault="0076030A" w:rsidP="007603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0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76030A" w:rsidRPr="00DB4503" w:rsidRDefault="0076030A" w:rsidP="007603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0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EB2BDB" w:rsidRPr="00DB4503">
        <w:rPr>
          <w:rFonts w:ascii="Times New Roman" w:eastAsia="Times New Roman" w:hAnsi="Times New Roman" w:cs="Times New Roman"/>
          <w:sz w:val="28"/>
          <w:szCs w:val="28"/>
        </w:rPr>
        <w:t>Шагаловского сельсовета Коченевского района</w:t>
      </w:r>
      <w:r w:rsidRPr="00DB4503">
        <w:rPr>
          <w:rFonts w:ascii="Times New Roman" w:eastAsia="Times New Roman" w:hAnsi="Times New Roman" w:cs="Times New Roman"/>
          <w:sz w:val="28"/>
          <w:szCs w:val="28"/>
        </w:rPr>
        <w:t xml:space="preserve"> от 06.12.021 № 99 "</w:t>
      </w:r>
      <w:r w:rsidRPr="00DB450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утверждении формы проверочного листа (списков контрольных вопросов), применяемого при осуществлении муниципального лесного контроля    на территории </w:t>
      </w:r>
      <w:r w:rsidR="00EB2BDB" w:rsidRPr="00DB4503">
        <w:rPr>
          <w:rFonts w:ascii="Times New Roman" w:eastAsia="Times New Roman" w:hAnsi="Times New Roman" w:cs="Times New Roman"/>
          <w:bCs/>
          <w:sz w:val="28"/>
          <w:szCs w:val="28"/>
        </w:rPr>
        <w:t>Шагаловского сельсовета Коченевского района Новосибирской области</w:t>
      </w:r>
      <w:r w:rsidRPr="00DB4503">
        <w:rPr>
          <w:rFonts w:ascii="Times New Roman" w:eastAsia="Times New Roman" w:hAnsi="Times New Roman" w:cs="Times New Roman"/>
          <w:bCs/>
          <w:sz w:val="28"/>
          <w:szCs w:val="28"/>
        </w:rPr>
        <w:t xml:space="preserve"> "</w:t>
      </w:r>
      <w:r w:rsidRPr="00DB45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030A" w:rsidRPr="00DB4503" w:rsidRDefault="0076030A" w:rsidP="007603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30A" w:rsidRPr="00DB4503" w:rsidRDefault="0076030A" w:rsidP="0076030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03">
        <w:rPr>
          <w:rFonts w:ascii="Times New Roman" w:eastAsia="Times New Roman" w:hAnsi="Times New Roman" w:cs="Times New Roman"/>
          <w:sz w:val="28"/>
          <w:szCs w:val="28"/>
        </w:rPr>
        <w:t xml:space="preserve">Проверочный лист (список контрольных вопросов), применяется инспектором при проведении плановых проверок в рамках осуществления муниципального лесного контроля на территории </w:t>
      </w:r>
      <w:r w:rsidR="00EB2BDB" w:rsidRPr="00DB4503">
        <w:rPr>
          <w:rFonts w:ascii="Times New Roman" w:eastAsia="Times New Roman" w:hAnsi="Times New Roman" w:cs="Times New Roman"/>
          <w:sz w:val="28"/>
          <w:szCs w:val="28"/>
        </w:rPr>
        <w:t>Шагаловского сельсовета Коченевского района Новосибирской области</w:t>
      </w:r>
      <w:r w:rsidRPr="00DB45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030A" w:rsidRPr="00DB4503" w:rsidRDefault="0076030A" w:rsidP="0076030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03">
        <w:rPr>
          <w:rFonts w:ascii="Times New Roman" w:eastAsia="Times New Roman" w:hAnsi="Times New Roman" w:cs="Times New Roman"/>
          <w:sz w:val="28"/>
          <w:szCs w:val="28"/>
        </w:rPr>
        <w:t>Категория риска, класс (категория) опасности, позволяющие однозначно  идентифицировать  сферу  применения  проверочного  листа:  ____________________________________________________________________________.</w:t>
      </w:r>
    </w:p>
    <w:p w:rsidR="0076030A" w:rsidRPr="00DB4503" w:rsidRDefault="0076030A" w:rsidP="0076030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03">
        <w:rPr>
          <w:rFonts w:ascii="Times New Roman" w:eastAsia="Times New Roman" w:hAnsi="Times New Roman" w:cs="Times New Roman"/>
          <w:sz w:val="28"/>
          <w:szCs w:val="28"/>
        </w:rPr>
        <w:t>Наименование органа муниципального контроля:</w:t>
      </w:r>
    </w:p>
    <w:p w:rsidR="0076030A" w:rsidRPr="00DB4503" w:rsidRDefault="0076030A" w:rsidP="0076030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0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76030A" w:rsidRPr="00DB4503" w:rsidRDefault="0076030A" w:rsidP="0076030A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4503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76030A" w:rsidRPr="00DB4503" w:rsidRDefault="0076030A" w:rsidP="0076030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03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_______________________________________________________________________.</w:t>
      </w:r>
    </w:p>
    <w:p w:rsidR="0076030A" w:rsidRPr="00DB4503" w:rsidRDefault="0076030A" w:rsidP="007603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03"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  <w:r w:rsidR="00A422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503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являющихся контролируемыми лицами</w:t>
      </w:r>
      <w:r w:rsidRPr="00DB4503">
        <w:rPr>
          <w:rFonts w:ascii="Times New Roman" w:eastAsia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76030A" w:rsidRPr="00DB4503" w:rsidRDefault="0076030A" w:rsidP="00760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0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DB4503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  _____________________________________________________________________________</w:t>
      </w:r>
    </w:p>
    <w:p w:rsidR="0076030A" w:rsidRPr="00DB4503" w:rsidRDefault="0076030A" w:rsidP="00760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0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6030A" w:rsidRPr="00DB4503" w:rsidRDefault="0076030A" w:rsidP="0076030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0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76030A" w:rsidRPr="00DB4503" w:rsidRDefault="0076030A" w:rsidP="0076030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0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76030A" w:rsidRPr="00DB4503" w:rsidRDefault="0076030A" w:rsidP="0076030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03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плановой проверки  с  заполнением  проверочного  листа  </w:t>
      </w:r>
      <w:proofErr w:type="gramStart"/>
      <w:r w:rsidRPr="00DB450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DB450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_____________________________________________________________________________.</w:t>
      </w:r>
    </w:p>
    <w:p w:rsidR="0076030A" w:rsidRPr="00DB4503" w:rsidRDefault="0076030A" w:rsidP="0076030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03">
        <w:rPr>
          <w:rFonts w:ascii="Times New Roman" w:eastAsia="Times New Roman" w:hAnsi="Times New Roman" w:cs="Times New Roman"/>
          <w:sz w:val="28"/>
          <w:szCs w:val="28"/>
        </w:rPr>
        <w:t>Реквизиты распоряжения о проведении плановой  проверки:</w:t>
      </w:r>
    </w:p>
    <w:p w:rsidR="0076030A" w:rsidRPr="00DB4503" w:rsidRDefault="0076030A" w:rsidP="0076030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0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_____________________________________________________________________.</w:t>
      </w:r>
    </w:p>
    <w:p w:rsidR="0076030A" w:rsidRPr="00DB4503" w:rsidRDefault="0076030A" w:rsidP="0076030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03">
        <w:rPr>
          <w:rFonts w:ascii="Times New Roman" w:eastAsia="Times New Roman" w:hAnsi="Times New Roman" w:cs="Times New Roman"/>
          <w:sz w:val="28"/>
          <w:szCs w:val="28"/>
        </w:rPr>
        <w:t xml:space="preserve">Учетный номер плановой  проверки  и  дата  присвоения  учетного  номера  проверки  в  едином  реестре  проверок:  </w:t>
      </w:r>
    </w:p>
    <w:p w:rsidR="0076030A" w:rsidRPr="00DB4503" w:rsidRDefault="0076030A" w:rsidP="0076030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0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76030A" w:rsidRPr="00DB4503" w:rsidRDefault="0076030A" w:rsidP="0076030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03">
        <w:rPr>
          <w:rFonts w:ascii="Times New Roman" w:eastAsia="Times New Roman" w:hAnsi="Times New Roman" w:cs="Times New Roman"/>
          <w:sz w:val="28"/>
          <w:szCs w:val="28"/>
        </w:rPr>
        <w:t xml:space="preserve">Должность, фамилия  и  инициалы  должностного  лица  администрации  </w:t>
      </w:r>
      <w:r w:rsidR="00EB2BDB" w:rsidRPr="00DB4503">
        <w:rPr>
          <w:rFonts w:ascii="Times New Roman" w:eastAsia="Times New Roman" w:hAnsi="Times New Roman" w:cs="Times New Roman"/>
          <w:sz w:val="28"/>
          <w:szCs w:val="28"/>
        </w:rPr>
        <w:t>Шагаловского сельсовета Коченев</w:t>
      </w:r>
      <w:r w:rsidR="0036080C" w:rsidRPr="00DB4503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EB2BDB" w:rsidRPr="00DB4503">
        <w:rPr>
          <w:rFonts w:ascii="Times New Roman" w:eastAsia="Times New Roman" w:hAnsi="Times New Roman" w:cs="Times New Roman"/>
          <w:sz w:val="28"/>
          <w:szCs w:val="28"/>
        </w:rPr>
        <w:t>ого района Новосибирской области</w:t>
      </w:r>
      <w:r w:rsidRPr="00DB4503">
        <w:rPr>
          <w:rFonts w:ascii="Times New Roman" w:eastAsia="Times New Roman" w:hAnsi="Times New Roman" w:cs="Times New Roman"/>
          <w:sz w:val="28"/>
          <w:szCs w:val="28"/>
        </w:rPr>
        <w:t xml:space="preserve">,  проводящего  плановую проверку  и  заполняющего  проверочный  лист:  </w:t>
      </w:r>
    </w:p>
    <w:p w:rsidR="0076030A" w:rsidRPr="00DB4503" w:rsidRDefault="0076030A" w:rsidP="0076030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0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76030A" w:rsidRPr="00DB4503" w:rsidRDefault="0076030A" w:rsidP="0076030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6030A" w:rsidRPr="00DB4503" w:rsidRDefault="0076030A" w:rsidP="0076030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0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76030A" w:rsidRPr="00DB4503" w:rsidRDefault="0076030A" w:rsidP="0076030A">
      <w:pPr>
        <w:rPr>
          <w:sz w:val="28"/>
          <w:szCs w:val="28"/>
        </w:rPr>
      </w:pPr>
    </w:p>
    <w:p w:rsidR="0076030A" w:rsidRPr="00DB4503" w:rsidRDefault="0076030A" w:rsidP="0076030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  <w:sectPr w:rsidR="0076030A" w:rsidRPr="00DB4503" w:rsidSect="001A36AD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46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870"/>
        <w:gridCol w:w="1517"/>
        <w:gridCol w:w="1084"/>
        <w:gridCol w:w="18"/>
        <w:gridCol w:w="18"/>
        <w:gridCol w:w="71"/>
        <w:gridCol w:w="7"/>
        <w:gridCol w:w="29"/>
        <w:gridCol w:w="17"/>
        <w:gridCol w:w="97"/>
        <w:gridCol w:w="10"/>
        <w:gridCol w:w="1137"/>
        <w:gridCol w:w="36"/>
        <w:gridCol w:w="36"/>
        <w:gridCol w:w="18"/>
        <w:gridCol w:w="180"/>
        <w:gridCol w:w="15"/>
        <w:gridCol w:w="18"/>
        <w:gridCol w:w="17"/>
        <w:gridCol w:w="90"/>
        <w:gridCol w:w="18"/>
        <w:gridCol w:w="1544"/>
        <w:gridCol w:w="4111"/>
      </w:tblGrid>
      <w:tr w:rsidR="0076030A" w:rsidRPr="00206E5F" w:rsidTr="00324FE4">
        <w:trPr>
          <w:trHeight w:val="2719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7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977" w:type="dxa"/>
            <w:gridSpan w:val="21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76030A" w:rsidRPr="00206E5F" w:rsidTr="00324FE4">
        <w:trPr>
          <w:trHeight w:val="583"/>
        </w:trPr>
        <w:tc>
          <w:tcPr>
            <w:tcW w:w="70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34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76030A" w:rsidRPr="00206E5F" w:rsidRDefault="0076030A" w:rsidP="00324FE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5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76030A" w:rsidRPr="00206E5F" w:rsidRDefault="0076030A" w:rsidP="00324FE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76030A" w:rsidRPr="00206E5F" w:rsidRDefault="0076030A" w:rsidP="00324FE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 (заполняется при заполнении графы "неприменимо")</w:t>
            </w: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30A" w:rsidRPr="00206E5F" w:rsidTr="00324FE4">
        <w:trPr>
          <w:trHeight w:val="419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  <w:gridSpan w:val="8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030A" w:rsidRPr="00206E5F" w:rsidTr="00324FE4">
        <w:trPr>
          <w:trHeight w:val="219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</w:rPr>
              <w:t>Соблюдались ли требования</w:t>
            </w: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осуществление сплошных рубок на лесных участках</w:t>
            </w:r>
            <w:r w:rsidRPr="00206E5F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сплошной рубки?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</w:rPr>
              <w:t>ст. 17 Лесного кодекса Российской Федерации</w:t>
            </w:r>
          </w:p>
        </w:tc>
      </w:tr>
      <w:tr w:rsidR="0076030A" w:rsidRPr="00206E5F" w:rsidTr="00324FE4">
        <w:trPr>
          <w:trHeight w:val="201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</w:rPr>
              <w:t>Установлены   и соблюдаются ли ограничения использования лесов?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</w:rPr>
              <w:t>ст. 27 Лесного кодекса Российской Федерации</w:t>
            </w:r>
          </w:p>
        </w:tc>
      </w:tr>
      <w:tr w:rsidR="0076030A" w:rsidRPr="00206E5F" w:rsidTr="00324FE4">
        <w:trPr>
          <w:trHeight w:val="219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ли виды и параметры использования лесов, </w:t>
            </w:r>
            <w:r w:rsidRPr="00206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лесохозяйственными регламентами?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04.12.2006 № 201-ФЗ «О введении в действие </w:t>
            </w:r>
            <w:r w:rsidRPr="00206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Лесного кодекса Российской Федерации</w:t>
            </w:r>
          </w:p>
        </w:tc>
      </w:tr>
      <w:tr w:rsidR="0076030A" w:rsidRPr="00206E5F" w:rsidTr="00324FE4">
        <w:trPr>
          <w:trHeight w:val="1555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Имеется ли решение о предоставлении лесного участка в постоянное (бессрочное) пользование?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A422C1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anchor="BP20OT" w:history="1">
              <w:r w:rsidR="0076030A"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Пункт 1 части 1 статьи 71 Лесного кодекса Российской Федерации</w:t>
              </w:r>
            </w:hyperlink>
          </w:p>
        </w:tc>
      </w:tr>
      <w:tr w:rsidR="0076030A" w:rsidRPr="00206E5F" w:rsidTr="00324FE4">
        <w:trPr>
          <w:trHeight w:val="419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Заключен договор аренды лесного участка (в случае предоставления лесного участка в аренду)?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A422C1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BP40OU" w:history="1">
              <w:r w:rsidR="0076030A"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Пункт 2 часть 1 статьи 71 Лесного кодекса</w:t>
              </w:r>
            </w:hyperlink>
          </w:p>
        </w:tc>
      </w:tr>
      <w:tr w:rsidR="0076030A" w:rsidRPr="00206E5F" w:rsidTr="00324FE4">
        <w:trPr>
          <w:trHeight w:val="347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Заключен договор безвозмездного пользования лесным участком (в случае предоставления лесного участка в безвозмездное пользование)?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A422C1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BP60OV" w:history="1">
              <w:r w:rsidR="0076030A"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Пункт 3 часть 1 статьи 71 Лесного кодекса</w:t>
              </w:r>
            </w:hyperlink>
          </w:p>
        </w:tc>
      </w:tr>
      <w:tr w:rsidR="0076030A" w:rsidRPr="00206E5F" w:rsidTr="00324FE4">
        <w:trPr>
          <w:trHeight w:val="219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Имеется (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ются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ли в наличии у 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лесопользователя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проек</w:t>
            </w:r>
            <w:proofErr w:type="gram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т(</w:t>
            </w:r>
            <w:proofErr w:type="gram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ы) освоения лесов, получивший(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ие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положительное(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ые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заключение(я) государственной экспертизы?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A422C1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anchor="7DO0K9" w:history="1">
              <w:r w:rsidR="0076030A"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Статья 12</w:t>
              </w:r>
            </w:hyperlink>
            <w:r w:rsidR="0076030A"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5" w:anchor="A7Q0NH" w:history="1">
              <w:r w:rsidR="0076030A"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часть 1 статьи 88</w:t>
              </w:r>
            </w:hyperlink>
            <w:r w:rsidR="0076030A"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 </w:t>
            </w:r>
            <w:hyperlink r:id="rId16" w:anchor="A7E0NA" w:history="1">
              <w:r w:rsidR="0076030A"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статья 89 Лесного кодекса</w:t>
              </w:r>
            </w:hyperlink>
          </w:p>
        </w:tc>
      </w:tr>
      <w:tr w:rsidR="0076030A" w:rsidRPr="00206E5F" w:rsidTr="00324FE4">
        <w:trPr>
          <w:trHeight w:val="383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Выполняетс</w:t>
            </w:r>
            <w:proofErr w:type="gram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я(</w:t>
            </w:r>
            <w:proofErr w:type="spellStart"/>
            <w:proofErr w:type="gram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ются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ли 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проект(ы) освоения лесов?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A422C1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8OS0LQ" w:history="1">
              <w:r w:rsidR="0076030A"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Часть 2 статьи 24</w:t>
              </w:r>
            </w:hyperlink>
            <w:r w:rsidR="0076030A"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8" w:anchor="A7O0NG" w:history="1">
              <w:r w:rsidR="0076030A"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статья 88 Лесного кодекса</w:t>
              </w:r>
            </w:hyperlink>
          </w:p>
        </w:tc>
      </w:tr>
      <w:tr w:rsidR="0076030A" w:rsidRPr="00206E5F" w:rsidTr="00324FE4">
        <w:trPr>
          <w:trHeight w:val="237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Выполняетс</w:t>
            </w:r>
            <w:proofErr w:type="gram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я(</w:t>
            </w:r>
            <w:proofErr w:type="spellStart"/>
            <w:proofErr w:type="gram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ются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ли 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лесохозяйственный(е) регламент(ы) лесничества(в) (лесопарка(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A422C1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anchor="8OS0LQ" w:history="1">
              <w:r w:rsidR="0076030A"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Часть 2 статьи 24</w:t>
              </w:r>
            </w:hyperlink>
            <w:r w:rsidR="0076030A"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0" w:anchor="A7O0NH" w:history="1">
              <w:r w:rsidR="0076030A"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статьи 87 Лесного кодекса</w:t>
              </w:r>
            </w:hyperlink>
          </w:p>
        </w:tc>
      </w:tr>
      <w:tr w:rsidR="0076030A" w:rsidRPr="00206E5F" w:rsidTr="00324FE4">
        <w:trPr>
          <w:trHeight w:val="2764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Представляется ли 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уполномоченный орган отчет об использовании лесов не позднее 10 января года, следующего за отчетным (если при использовании лесов не осуществлялись рубки лесных насаждений)</w:t>
            </w:r>
            <w:proofErr w:type="gramStart"/>
            <w:r w:rsidR="00DB45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  <w:proofErr w:type="gramEnd"/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A422C1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anchor="8PQ0LU" w:history="1">
              <w:r w:rsidR="0076030A"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Статья 49 Лесного кодекса</w:t>
              </w:r>
            </w:hyperlink>
            <w:r w:rsidR="0076030A"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="0076030A" w:rsidRPr="00206E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6030A" w:rsidRPr="00206E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" w:anchor="7DC0K7" w:history="1">
              <w:r w:rsidR="0076030A"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пункт 2 Порядка представления отчета об использовании лесов</w:t>
              </w:r>
            </w:hyperlink>
            <w:r w:rsidR="0076030A"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утвержденного </w:t>
            </w:r>
            <w:hyperlink r:id="rId23" w:history="1">
              <w:r w:rsidR="0076030A"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приказом Минприроды России от 21.08.2017 N 451</w:t>
              </w:r>
            </w:hyperlink>
            <w:r w:rsidR="0076030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95250" cy="20955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style="width:7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6030A" w:rsidRPr="00206E5F" w:rsidTr="00324FE4">
        <w:trPr>
          <w:trHeight w:val="584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Представляется ли 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уполномоченный орган отчет об охране лесов от пожаров не позднее десятого числа месяца, следующего за отчетным кварталом (если проектом освоения лесов, лесохозяйственным регламентом в отчетном квартале предусмотрены мероприятия по охране лесов от пожаров)?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A422C1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anchor="8QG0M7" w:history="1">
              <w:r w:rsidR="0076030A"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Статья 60 Лесного кодекса</w:t>
              </w:r>
            </w:hyperlink>
            <w:r w:rsidR="0076030A"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="0076030A" w:rsidRPr="00206E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6030A" w:rsidRPr="00206E5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6030A" w:rsidRPr="00206E5F" w:rsidTr="00324FE4">
        <w:trPr>
          <w:trHeight w:val="1014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Обеспечивается ли со дня схода снежного покрова до установления устойчивой дождливой осенней погоды или образования снежного </w:t>
            </w: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покрова органы государственной власти, органы местного самоуправления, учреждения, организации, иные юридические лица независимо от их организационно-правовых форм и форм собственности, крестьянские (фермерские) </w:t>
            </w:r>
            <w:r w:rsidRPr="00206E5F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хозяйства</w:t>
            </w: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общественные объединения</w:t>
            </w:r>
            <w:proofErr w:type="gramStart"/>
            <w:r w:rsidR="00DB45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индивидуальные предприниматели, должностные лица, граждане Российской Федерации, иностранные граждане и лица без гражданства, владеющие, пользующиеся и (или) распоряжающиеся территорией, </w:t>
            </w:r>
            <w:proofErr w:type="gram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прилегающей к лесу (покрытые</w:t>
            </w:r>
            <w:r w:rsidR="00DB45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06E5F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лесной</w:t>
            </w: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растительностью земли), обеспечивают их очистку от сухой травянистой растительности, пожнивных остатков, валежника, порубочных остатков, отходов производства и потребления и других горючих материалов на полосе шириной не менее 10 метров от границ территории и (или) леса либо отделяют </w:t>
            </w:r>
            <w:r w:rsidR="00DB45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06E5F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противопожарной</w:t>
            </w: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минерализованной полосой шириной не менее 1,4 метра или иным </w:t>
            </w:r>
            <w:r w:rsidRPr="00206E5F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противопожарным</w:t>
            </w: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барьером.?</w:t>
            </w:r>
            <w:proofErr w:type="gramEnd"/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</w:rPr>
              <w:t xml:space="preserve">П. 10 </w:t>
            </w: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Постановления Правительства РФ от 7 октября 2020 г. N 1614 "Об утверждении Правил пожарной </w:t>
            </w: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безопасности в лесах"</w:t>
            </w:r>
          </w:p>
        </w:tc>
      </w:tr>
      <w:tr w:rsidR="0076030A" w:rsidRPr="00206E5F" w:rsidTr="00324FE4">
        <w:trPr>
          <w:trHeight w:val="456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Соблюдается ли запрет на выжигание хвороста</w:t>
            </w:r>
            <w:proofErr w:type="gramStart"/>
            <w:r w:rsidR="00DB45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лесной подстилки, сухой травы и других горючих материалов (веществ и материалов, способных самовозгораться, а также возгораться при воздействии источника зажигания и самостоятельно гореть после его удаления) на земельных участках, непосредственно примыкающих к лесам, защитным и лесным насаждениям и не отделенных </w:t>
            </w:r>
            <w:r w:rsidRPr="00206E5F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противопожарной</w:t>
            </w: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минерализованной полосой шириной не менее 0,5 метра?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</w:rPr>
              <w:t xml:space="preserve">П. 11 </w:t>
            </w: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Постановления Правительства РФ от 7 октября 2020 г. N 1614 "Об утверждении Правил пожарной безопасности в лесах"</w:t>
            </w:r>
          </w:p>
        </w:tc>
      </w:tr>
      <w:tr w:rsidR="0076030A" w:rsidRPr="00206E5F" w:rsidTr="00324FE4">
        <w:trPr>
          <w:trHeight w:val="1655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Соблюдаются ли обязанности хранения горюче-смазочных материалов?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gramStart"/>
            <w:r w:rsidRPr="00206E5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 w:rsidRPr="00206E5F">
              <w:rPr>
                <w:rFonts w:ascii="Times New Roman" w:hAnsi="Times New Roman" w:cs="Times New Roman"/>
                <w:sz w:val="24"/>
                <w:szCs w:val="24"/>
              </w:rPr>
              <w:t>) пункта 12</w:t>
            </w: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Постановления Правительства РФ от 7 октября 2020 г. N 1614 "Об утверждении Правил пожарной безопасности в лесах"</w:t>
            </w:r>
          </w:p>
        </w:tc>
      </w:tr>
      <w:tr w:rsidR="0076030A" w:rsidRPr="00206E5F" w:rsidTr="00324FE4">
        <w:trPr>
          <w:trHeight w:val="565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Соблюдается требования по направлению  уведомлений при корчевке пней с помощью взрывчатых веществ о месте и времени проведения этих работ?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</w:rPr>
              <w:t>. б) пункта 12</w:t>
            </w: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Постановления Правительства РФ от 7 октября 2020 г. N 1614 "Об утверждении Правил пожарной безопасности в лесах"</w:t>
            </w:r>
          </w:p>
        </w:tc>
      </w:tr>
      <w:tr w:rsidR="0076030A" w:rsidRPr="00206E5F" w:rsidTr="00324FE4">
        <w:trPr>
          <w:trHeight w:val="4841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Соблюдаются ли  нормы наличия сре</w:t>
            </w:r>
            <w:proofErr w:type="gram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дств пр</w:t>
            </w:r>
            <w:proofErr w:type="gram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едупреждения и тушения лесных пожаров при использовании лесов, утверждаемые Министерством природных ресурсов и экологии Российской Федерации, а также содержать средства предупреждения и тушения лесных пожаров в период пожароопасного сезона в готовности, обеспечивающей возможность их немедленного использования?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</w:rPr>
              <w:t>. в) пункта 12</w:t>
            </w: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Постановления Правительства РФ от 7 октября 2020 г. N 1614 "Об утверждении Правил пожарной безопасности в лесах"</w:t>
            </w:r>
          </w:p>
        </w:tc>
      </w:tr>
      <w:tr w:rsidR="0076030A" w:rsidRPr="00206E5F" w:rsidTr="00324FE4">
        <w:trPr>
          <w:trHeight w:val="365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Соблюдается ли 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требование о проведении перед началом пожароопасного сезона инструктажа своих работников о соблюдении </w:t>
            </w:r>
            <w:hyperlink r:id="rId25" w:anchor="6540IN" w:history="1">
              <w:r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Правил пожарной безопасности в лесах</w:t>
              </w:r>
            </w:hyperlink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о способах тушения лесных пожаров?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</w:rPr>
              <w:t xml:space="preserve">П. 13 </w:t>
            </w: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Постановления Правительства РФ от 7 октября 2020 г. N 1614 "Об утверждении Правил пожарной безопасности в лесах"</w:t>
            </w:r>
          </w:p>
        </w:tc>
      </w:tr>
      <w:tr w:rsidR="0076030A" w:rsidRPr="00206E5F" w:rsidTr="00324FE4">
        <w:trPr>
          <w:trHeight w:val="3498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Соблюдаются ли 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обязательные требования, установленные </w:t>
            </w:r>
            <w:hyperlink r:id="rId26" w:anchor="6540IN" w:history="1">
              <w:r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Правилами санитарной безопасности в лесах</w:t>
              </w:r>
            </w:hyperlink>
            <w:r w:rsidRPr="00206E5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30A" w:rsidRPr="00206E5F" w:rsidRDefault="0076030A" w:rsidP="00324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30A" w:rsidRPr="00206E5F" w:rsidRDefault="0076030A" w:rsidP="00324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30A" w:rsidRPr="00206E5F" w:rsidRDefault="0076030A" w:rsidP="00324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30A" w:rsidRPr="00206E5F" w:rsidRDefault="0076030A" w:rsidP="00324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30A" w:rsidRPr="00206E5F" w:rsidRDefault="0076030A" w:rsidP="00324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30A" w:rsidRPr="00206E5F" w:rsidRDefault="0076030A" w:rsidP="00324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30A" w:rsidRPr="00206E5F" w:rsidRDefault="0076030A" w:rsidP="00324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30A" w:rsidRPr="00206E5F" w:rsidRDefault="0076030A" w:rsidP="00324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30A" w:rsidRPr="00206E5F" w:rsidRDefault="0076030A" w:rsidP="00324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30A" w:rsidRPr="00206E5F" w:rsidRDefault="0076030A" w:rsidP="00324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30A" w:rsidRPr="00206E5F" w:rsidRDefault="0076030A" w:rsidP="00324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30A" w:rsidRPr="00206E5F" w:rsidRDefault="0076030A" w:rsidP="00324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30A" w:rsidRPr="00206E5F" w:rsidRDefault="0076030A" w:rsidP="0032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r w:rsidRPr="00206E5F">
              <w:t>Постановление Правительства РФ от 9 декабря 2020 г. N 2047 "Об утверждении Правил санитарной безопасности в лесах"</w:t>
            </w:r>
          </w:p>
          <w:p w:rsidR="0076030A" w:rsidRPr="00206E5F" w:rsidRDefault="0076030A" w:rsidP="00324FE4">
            <w:pPr>
              <w:pStyle w:val="empty"/>
              <w:shd w:val="clear" w:color="auto" w:fill="FFFFFF"/>
              <w:spacing w:before="0" w:beforeAutospacing="0" w:after="0" w:afterAutospacing="0"/>
              <w:jc w:val="both"/>
            </w:pPr>
            <w:r w:rsidRPr="00206E5F">
              <w:t> </w:t>
            </w:r>
          </w:p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0A" w:rsidRPr="00206E5F" w:rsidTr="00324FE4">
        <w:trPr>
          <w:trHeight w:val="328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Обеспечивается ли 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или лицом, осуществляющим охрану, защиту, воспроизводство лесов, учет древесины, полученной при использовании лесов или при осуществлении мероприятий по охране, защите и воспроизводству лесов?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 Правительства РФ от 23 ноября 2020 г. N 1898 "Об утверждении Правил учета древесины"</w:t>
            </w:r>
          </w:p>
        </w:tc>
      </w:tr>
      <w:tr w:rsidR="0076030A" w:rsidRPr="00206E5F" w:rsidTr="00324FE4">
        <w:trPr>
          <w:trHeight w:val="456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Соблюдаются ли 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(или) лицом, осуществляющим мероприятия по охране, защите, воспроизводству лесов, требования, установленные </w:t>
            </w:r>
            <w:hyperlink r:id="rId27" w:anchor="6540IN" w:history="1">
              <w:r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 xml:space="preserve">Правилами </w:t>
              </w:r>
              <w:proofErr w:type="spellStart"/>
              <w:r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лесо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lastRenderedPageBreak/>
                <w:t>восстановления</w:t>
              </w:r>
            </w:hyperlink>
            <w:r w:rsidRPr="00206E5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A422C1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8" w:anchor="8Q80M2" w:history="1">
              <w:r w:rsidR="0076030A"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Статьи 61</w:t>
              </w:r>
            </w:hyperlink>
            <w:r w:rsidR="0076030A"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 </w:t>
            </w:r>
            <w:hyperlink r:id="rId29" w:anchor="8QI0M7" w:history="1">
              <w:r w:rsidR="0076030A"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62 Лесного кодекса</w:t>
              </w:r>
            </w:hyperlink>
            <w:r w:rsidR="0076030A"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Приказ Министерства природных ресурсов и экологии РФ от 4 декабря 2020 г. N 1014 "Об утверждении Правил 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лесовосстановления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состава проекта 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лесовосстановления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порядка </w:t>
            </w: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разработки проекта 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лесовосстановления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внесения в него изменений"</w:t>
            </w:r>
          </w:p>
        </w:tc>
      </w:tr>
      <w:tr w:rsidR="0076030A" w:rsidRPr="00206E5F" w:rsidTr="00324FE4">
        <w:trPr>
          <w:trHeight w:val="292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Соблюдаются ли 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(или) лицом, осуществляющим мероприятия по охране, защите, воспроизводству лесов, требования, установленные </w:t>
            </w:r>
            <w:hyperlink r:id="rId30" w:anchor="6520IM" w:history="1">
              <w:r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Правилами ухода за лесами</w:t>
              </w:r>
            </w:hyperlink>
            <w:r w:rsidRPr="00206E5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A422C1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1" w:anchor="8PM0LS" w:history="1">
              <w:r w:rsidR="0076030A"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Статья 64 Лесного кодекса</w:t>
              </w:r>
            </w:hyperlink>
            <w:r w:rsidR="0076030A"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 Министерства природных ресурсов и экологии РФ от 30 июля 2020 г. N 534 "Об утверждении Правил ухода за лесами"</w:t>
            </w:r>
          </w:p>
        </w:tc>
      </w:tr>
      <w:tr w:rsidR="0076030A" w:rsidRPr="00206E5F" w:rsidTr="00324FE4">
        <w:trPr>
          <w:trHeight w:val="292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Соблюдаются ли 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(или) лицом, осуществляющим мероприятия по охране, защите, воспроизводству лесов требования, установленные </w:t>
            </w:r>
            <w:hyperlink r:id="rId32" w:anchor="6540IN" w:history="1">
              <w:r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Правилами заготовки древесины</w:t>
              </w:r>
            </w:hyperlink>
            <w:r w:rsidRPr="00206E5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A422C1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3" w:anchor="8OQ0LN" w:history="1">
              <w:r w:rsidR="0076030A"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Статья 29 Лесного кодекса</w:t>
              </w:r>
            </w:hyperlink>
            <w:r w:rsidR="0076030A"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 Министерства природных ресурсов и экологии РФ от 1 декабря 2020 г. N 993 "Об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Федерации"</w:t>
            </w:r>
          </w:p>
        </w:tc>
      </w:tr>
      <w:tr w:rsidR="0076030A" w:rsidRPr="00206E5F" w:rsidTr="00324FE4">
        <w:trPr>
          <w:trHeight w:val="1805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Соблюдаются ли требования заготовки и сбора  гражданами </w:t>
            </w:r>
            <w:proofErr w:type="spellStart"/>
            <w:r w:rsidRPr="00206E5F"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недревесных</w:t>
            </w:r>
            <w:proofErr w:type="spellEnd"/>
            <w:r w:rsidRPr="00206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лесных ресурсов для собственных нужд?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</w:rPr>
              <w:t xml:space="preserve">Ст. 33 Лесного кодекса </w:t>
            </w:r>
          </w:p>
        </w:tc>
      </w:tr>
      <w:tr w:rsidR="0076030A" w:rsidRPr="00206E5F" w:rsidTr="00324FE4">
        <w:trPr>
          <w:trHeight w:val="112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Соблюдаются ли требования в сфере использования лесов для строительства, реконструкции, эксплуатации линейных объектов?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A422C1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4" w:anchor="8PS0M0" w:history="1">
              <w:r w:rsidR="0076030A"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Статья 45 Лесного кодекса</w:t>
              </w:r>
            </w:hyperlink>
            <w:r w:rsidR="0076030A"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 Министерства природных ресурсов и экологии РФ от 10 июля 2020 г. N 434 "Об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сервитута"</w:t>
            </w:r>
          </w:p>
        </w:tc>
      </w:tr>
      <w:tr w:rsidR="0076030A" w:rsidRPr="00206E5F" w:rsidTr="00324FE4">
        <w:trPr>
          <w:trHeight w:val="522"/>
        </w:trPr>
        <w:tc>
          <w:tcPr>
            <w:tcW w:w="705" w:type="dxa"/>
            <w:vMerge/>
            <w:tcBorders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  <w:tcBorders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9"/>
            <w:vMerge w:val="restart"/>
            <w:tcBorders>
              <w:left w:val="single" w:sz="4" w:space="0" w:color="000000" w:themeColor="text1"/>
            </w:tcBorders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8"/>
            <w:vMerge w:val="restart"/>
            <w:tcBorders>
              <w:left w:val="single" w:sz="4" w:space="0" w:color="000000" w:themeColor="text1"/>
            </w:tcBorders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0A" w:rsidRPr="00206E5F" w:rsidTr="00324FE4">
        <w:trPr>
          <w:trHeight w:val="274"/>
        </w:trPr>
        <w:tc>
          <w:tcPr>
            <w:tcW w:w="705" w:type="dxa"/>
            <w:tcBorders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  <w:tcBorders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9"/>
            <w:vMerge/>
            <w:tcBorders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8"/>
            <w:vMerge/>
            <w:tcBorders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0A" w:rsidRPr="00206E5F" w:rsidTr="00324FE4">
        <w:trPr>
          <w:trHeight w:val="437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Соблюдаются ли 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требования, установленные </w:t>
            </w:r>
            <w:hyperlink r:id="rId35" w:anchor="6500IL" w:history="1">
              <w:r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Правилами использования лесов для ведения сельского хозяйства</w:t>
              </w:r>
            </w:hyperlink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A422C1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6" w:anchor="8PU0M4" w:history="1">
              <w:r w:rsidR="0076030A"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Часть 4 статьи 38 Лесного кодекса</w:t>
              </w:r>
            </w:hyperlink>
            <w:r w:rsidR="0076030A"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 Министерства природных ресурсов и экологии РФ от 2 июля 2020 г. N 408 "Об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установлением или без установления сервитута, публичного сервитута"</w:t>
            </w:r>
          </w:p>
        </w:tc>
      </w:tr>
      <w:tr w:rsidR="0076030A" w:rsidRPr="00206E5F" w:rsidTr="00324FE4">
        <w:trPr>
          <w:trHeight w:val="456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Соблюдаются ли 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осуществляющим заготовку древесины, и (или) лицом, </w:t>
            </w: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осуществляющим мероприятия по охране, защите, воспроизводству лесов, предусматривающие рубки лесных насаждений, порядок и последовательность проведения лесосечных работ?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0A" w:rsidRPr="00206E5F" w:rsidRDefault="00A422C1" w:rsidP="00324FE4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hyperlink r:id="rId37" w:anchor="/document/12150845/entry/1610" w:history="1">
              <w:r w:rsidR="0076030A" w:rsidRPr="00206E5F">
                <w:rPr>
                  <w:rStyle w:val="a3"/>
                  <w:color w:val="auto"/>
                </w:rPr>
                <w:t>Статья 16.1</w:t>
              </w:r>
            </w:hyperlink>
            <w:r w:rsidR="0076030A" w:rsidRPr="00206E5F">
              <w:t> Лесного кодекса;</w:t>
            </w:r>
          </w:p>
          <w:p w:rsidR="0076030A" w:rsidRPr="00206E5F" w:rsidRDefault="00A422C1" w:rsidP="00324FE4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hyperlink r:id="rId38" w:anchor="/document/71580560/entry/0" w:history="1">
              <w:r w:rsidR="0076030A" w:rsidRPr="00206E5F">
                <w:rPr>
                  <w:rStyle w:val="a3"/>
                  <w:color w:val="auto"/>
                </w:rPr>
                <w:t>приказ</w:t>
              </w:r>
            </w:hyperlink>
            <w:r w:rsidR="0076030A" w:rsidRPr="00206E5F">
              <w:t> Минприроды России от 27.06.2016 N 367 </w:t>
            </w:r>
            <w:hyperlink r:id="rId39" w:anchor="/document/71990438/entry/252525" w:history="1">
              <w:r w:rsidR="0076030A" w:rsidRPr="00206E5F">
                <w:rPr>
                  <w:rStyle w:val="a3"/>
                  <w:color w:val="auto"/>
                  <w:vertAlign w:val="superscript"/>
                </w:rPr>
                <w:t>25</w:t>
              </w:r>
            </w:hyperlink>
            <w:r w:rsidR="0076030A" w:rsidRPr="00206E5F">
              <w:rPr>
                <w:vertAlign w:val="superscript"/>
              </w:rPr>
              <w:t> </w:t>
            </w:r>
            <w:r w:rsidR="0076030A" w:rsidRPr="00206E5F">
              <w:t>"Об </w:t>
            </w:r>
            <w:r w:rsidR="0076030A" w:rsidRPr="00206E5F">
              <w:rPr>
                <w:rStyle w:val="a5"/>
              </w:rPr>
              <w:t>утверждении</w:t>
            </w:r>
            <w:r w:rsidR="0076030A" w:rsidRPr="00206E5F">
              <w:t> </w:t>
            </w:r>
            <w:r w:rsidR="0076030A" w:rsidRPr="00206E5F">
              <w:rPr>
                <w:rStyle w:val="a5"/>
              </w:rPr>
              <w:t>видов</w:t>
            </w:r>
            <w:r w:rsidR="0076030A" w:rsidRPr="00206E5F">
              <w:t> </w:t>
            </w:r>
            <w:r w:rsidR="0076030A" w:rsidRPr="00206E5F">
              <w:rPr>
                <w:rStyle w:val="a5"/>
              </w:rPr>
              <w:t>лесос</w:t>
            </w:r>
            <w:r w:rsidR="0076030A" w:rsidRPr="00206E5F">
              <w:rPr>
                <w:rStyle w:val="a5"/>
              </w:rPr>
              <w:lastRenderedPageBreak/>
              <w:t>ечных</w:t>
            </w:r>
            <w:r w:rsidR="0076030A" w:rsidRPr="00206E5F">
              <w:t> </w:t>
            </w:r>
            <w:r w:rsidR="0076030A" w:rsidRPr="00206E5F">
              <w:rPr>
                <w:rStyle w:val="a5"/>
              </w:rPr>
              <w:t>работ</w:t>
            </w:r>
            <w:r w:rsidR="0076030A" w:rsidRPr="00206E5F">
              <w:t>, порядка и </w:t>
            </w:r>
            <w:r w:rsidR="0076030A" w:rsidRPr="00206E5F">
              <w:rPr>
                <w:rStyle w:val="a5"/>
              </w:rPr>
              <w:t>последовательности</w:t>
            </w:r>
            <w:r w:rsidR="0076030A" w:rsidRPr="00206E5F">
              <w:t> их </w:t>
            </w:r>
            <w:r w:rsidR="0076030A" w:rsidRPr="00206E5F">
              <w:rPr>
                <w:rStyle w:val="a5"/>
              </w:rPr>
              <w:t>проведения</w:t>
            </w:r>
            <w:r w:rsidR="0076030A" w:rsidRPr="00206E5F">
              <w:t>, </w:t>
            </w:r>
            <w:r w:rsidR="0076030A" w:rsidRPr="00206E5F">
              <w:rPr>
                <w:rStyle w:val="a5"/>
              </w:rPr>
              <w:t>формы</w:t>
            </w:r>
            <w:r w:rsidR="0076030A" w:rsidRPr="00206E5F">
              <w:t> технологической карты </w:t>
            </w:r>
            <w:r w:rsidR="0076030A" w:rsidRPr="00206E5F">
              <w:rPr>
                <w:rStyle w:val="a5"/>
              </w:rPr>
              <w:t>лесосечных</w:t>
            </w:r>
            <w:r w:rsidR="0076030A" w:rsidRPr="00206E5F">
              <w:t> </w:t>
            </w:r>
            <w:r w:rsidR="0076030A" w:rsidRPr="00206E5F">
              <w:rPr>
                <w:rStyle w:val="a5"/>
              </w:rPr>
              <w:t>работ</w:t>
            </w:r>
            <w:r w:rsidR="0076030A" w:rsidRPr="00206E5F">
              <w:t>, </w:t>
            </w:r>
            <w:r w:rsidR="0076030A" w:rsidRPr="00206E5F">
              <w:rPr>
                <w:rStyle w:val="a5"/>
              </w:rPr>
              <w:t>формы</w:t>
            </w:r>
            <w:r w:rsidR="0076030A" w:rsidRPr="00206E5F">
              <w:t> </w:t>
            </w:r>
            <w:r w:rsidR="0076030A" w:rsidRPr="00206E5F">
              <w:rPr>
                <w:rStyle w:val="a5"/>
              </w:rPr>
              <w:t>акта</w:t>
            </w:r>
            <w:r w:rsidR="0076030A" w:rsidRPr="00206E5F">
              <w:t> </w:t>
            </w:r>
            <w:r w:rsidR="0076030A" w:rsidRPr="00206E5F">
              <w:rPr>
                <w:rStyle w:val="a5"/>
              </w:rPr>
              <w:t>осмотра</w:t>
            </w:r>
            <w:r w:rsidR="0076030A" w:rsidRPr="00206E5F">
              <w:t> </w:t>
            </w:r>
            <w:r w:rsidR="0076030A" w:rsidRPr="00206E5F">
              <w:rPr>
                <w:rStyle w:val="a5"/>
              </w:rPr>
              <w:t>лесосеки</w:t>
            </w:r>
            <w:r w:rsidR="0076030A" w:rsidRPr="00206E5F">
              <w:t> и порядка </w:t>
            </w:r>
            <w:r w:rsidR="0076030A" w:rsidRPr="00206E5F">
              <w:rPr>
                <w:rStyle w:val="a5"/>
              </w:rPr>
              <w:t>осмотра</w:t>
            </w:r>
            <w:r w:rsidR="0076030A" w:rsidRPr="00206E5F">
              <w:t> </w:t>
            </w:r>
            <w:r w:rsidR="0076030A" w:rsidRPr="00206E5F">
              <w:rPr>
                <w:rStyle w:val="a5"/>
              </w:rPr>
              <w:t>лесосеки</w:t>
            </w:r>
            <w:r w:rsidR="0076030A" w:rsidRPr="00206E5F">
              <w:t>" </w:t>
            </w:r>
          </w:p>
          <w:p w:rsidR="0076030A" w:rsidRPr="00206E5F" w:rsidRDefault="0076030A" w:rsidP="00324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30A" w:rsidRPr="00206E5F" w:rsidRDefault="0076030A" w:rsidP="0076030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-22"/>
          <w:sz w:val="24"/>
          <w:szCs w:val="24"/>
        </w:rPr>
        <w:sectPr w:rsidR="0076030A" w:rsidRPr="00206E5F" w:rsidSect="001A36A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B1E7D" w:rsidRDefault="005B1E7D" w:rsidP="005B1E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5B1E7D" w:rsidSect="00257B88">
      <w:pgSz w:w="11906" w:h="16838"/>
      <w:pgMar w:top="1134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2E"/>
    <w:rsid w:val="0004398E"/>
    <w:rsid w:val="00257B88"/>
    <w:rsid w:val="0036080C"/>
    <w:rsid w:val="00450C2E"/>
    <w:rsid w:val="005B1E7D"/>
    <w:rsid w:val="0076030A"/>
    <w:rsid w:val="00774353"/>
    <w:rsid w:val="00A422C1"/>
    <w:rsid w:val="00B21C6C"/>
    <w:rsid w:val="00DB4503"/>
    <w:rsid w:val="00DE02E2"/>
    <w:rsid w:val="00DF2EDA"/>
    <w:rsid w:val="00EB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1E7D"/>
    <w:rPr>
      <w:color w:val="0000FF"/>
      <w:u w:val="single"/>
    </w:rPr>
  </w:style>
  <w:style w:type="paragraph" w:customStyle="1" w:styleId="s16">
    <w:name w:val="s_16"/>
    <w:basedOn w:val="a"/>
    <w:rsid w:val="005B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5B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B1E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5B1E7D"/>
    <w:rPr>
      <w:i/>
      <w:iCs/>
    </w:rPr>
  </w:style>
  <w:style w:type="paragraph" w:styleId="a6">
    <w:name w:val="Normal (Web)"/>
    <w:basedOn w:val="a"/>
    <w:uiPriority w:val="99"/>
    <w:unhideWhenUsed/>
    <w:qFormat/>
    <w:rsid w:val="00DE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1E7D"/>
    <w:rPr>
      <w:color w:val="0000FF"/>
      <w:u w:val="single"/>
    </w:rPr>
  </w:style>
  <w:style w:type="paragraph" w:customStyle="1" w:styleId="s16">
    <w:name w:val="s_16"/>
    <w:basedOn w:val="a"/>
    <w:rsid w:val="005B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5B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B1E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5B1E7D"/>
    <w:rPr>
      <w:i/>
      <w:iCs/>
    </w:rPr>
  </w:style>
  <w:style w:type="paragraph" w:styleId="a6">
    <w:name w:val="Normal (Web)"/>
    <w:basedOn w:val="a"/>
    <w:uiPriority w:val="99"/>
    <w:unhideWhenUsed/>
    <w:qFormat/>
    <w:rsid w:val="00DE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s://docs.cntd.ru/document/902017047" TargetMode="External"/><Relationship Id="rId18" Type="http://schemas.openxmlformats.org/officeDocument/2006/relationships/hyperlink" Target="https://docs.cntd.ru/document/902017047" TargetMode="External"/><Relationship Id="rId26" Type="http://schemas.openxmlformats.org/officeDocument/2006/relationships/hyperlink" Target="https://docs.cntd.ru/document/436736467" TargetMode="External"/><Relationship Id="rId39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s.cntd.ru/document/902017047" TargetMode="External"/><Relationship Id="rId34" Type="http://schemas.openxmlformats.org/officeDocument/2006/relationships/hyperlink" Target="https://docs.cntd.ru/document/902017047" TargetMode="External"/><Relationship Id="rId7" Type="http://schemas.openxmlformats.org/officeDocument/2006/relationships/hyperlink" Target="http://pravo-search.minjust.ru:8080/bigs/showDocument.html?id=657E8284-BC2A-4A2A-B081-84E5E12B557E" TargetMode="External"/><Relationship Id="rId12" Type="http://schemas.openxmlformats.org/officeDocument/2006/relationships/hyperlink" Target="https://docs.cntd.ru/document/902017047" TargetMode="External"/><Relationship Id="rId17" Type="http://schemas.openxmlformats.org/officeDocument/2006/relationships/hyperlink" Target="https://docs.cntd.ru/document/902017047" TargetMode="External"/><Relationship Id="rId25" Type="http://schemas.openxmlformats.org/officeDocument/2006/relationships/hyperlink" Target="https://docs.cntd.ru/document/902049638" TargetMode="External"/><Relationship Id="rId33" Type="http://schemas.openxmlformats.org/officeDocument/2006/relationships/hyperlink" Target="https://docs.cntd.ru/document/902017047" TargetMode="External"/><Relationship Id="rId38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017047" TargetMode="External"/><Relationship Id="rId20" Type="http://schemas.openxmlformats.org/officeDocument/2006/relationships/hyperlink" Target="https://docs.cntd.ru/document/902017047" TargetMode="External"/><Relationship Id="rId29" Type="http://schemas.openxmlformats.org/officeDocument/2006/relationships/hyperlink" Target="https://docs.cntd.ru/document/902017047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docs.cntd.ru/document/902017047" TargetMode="External"/><Relationship Id="rId24" Type="http://schemas.openxmlformats.org/officeDocument/2006/relationships/hyperlink" Target="https://docs.cntd.ru/document/902017047" TargetMode="External"/><Relationship Id="rId32" Type="http://schemas.openxmlformats.org/officeDocument/2006/relationships/hyperlink" Target="https://docs.cntd.ru/document/420377910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017047" TargetMode="External"/><Relationship Id="rId23" Type="http://schemas.openxmlformats.org/officeDocument/2006/relationships/hyperlink" Target="https://docs.cntd.ru/document/542606246" TargetMode="External"/><Relationship Id="rId28" Type="http://schemas.openxmlformats.org/officeDocument/2006/relationships/hyperlink" Target="https://docs.cntd.ru/document/902017047" TargetMode="External"/><Relationship Id="rId36" Type="http://schemas.openxmlformats.org/officeDocument/2006/relationships/hyperlink" Target="https://docs.cntd.ru/document/902017047" TargetMode="External"/><Relationship Id="rId10" Type="http://schemas.openxmlformats.org/officeDocument/2006/relationships/hyperlink" Target="http://pravo-search.minjust.ru:8080/bigs/showDocument.html?id=EE35B171-7EB7-4CB6-8EED-AD96663E9D9C" TargetMode="External"/><Relationship Id="rId19" Type="http://schemas.openxmlformats.org/officeDocument/2006/relationships/hyperlink" Target="https://docs.cntd.ru/document/902017047" TargetMode="External"/><Relationship Id="rId31" Type="http://schemas.openxmlformats.org/officeDocument/2006/relationships/hyperlink" Target="https://docs.cntd.ru/document/9020170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Relationship Id="rId14" Type="http://schemas.openxmlformats.org/officeDocument/2006/relationships/hyperlink" Target="https://docs.cntd.ru/document/902017047" TargetMode="External"/><Relationship Id="rId22" Type="http://schemas.openxmlformats.org/officeDocument/2006/relationships/hyperlink" Target="https://docs.cntd.ru/document/542606246" TargetMode="External"/><Relationship Id="rId27" Type="http://schemas.openxmlformats.org/officeDocument/2006/relationships/hyperlink" Target="https://docs.cntd.ru/document/420376809" TargetMode="External"/><Relationship Id="rId30" Type="http://schemas.openxmlformats.org/officeDocument/2006/relationships/hyperlink" Target="https://docs.cntd.ru/document/542612622" TargetMode="External"/><Relationship Id="rId35" Type="http://schemas.openxmlformats.org/officeDocument/2006/relationships/hyperlink" Target="https://docs.cntd.ru/document/456078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2605</Words>
  <Characters>14851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2022-02-08T04:59:00Z</dcterms:created>
  <dcterms:modified xsi:type="dcterms:W3CDTF">2022-02-22T01:47:00Z</dcterms:modified>
</cp:coreProperties>
</file>