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51" w:rsidRPr="00F51651" w:rsidRDefault="00F51651" w:rsidP="00F51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  <w:r w:rsidRPr="00F51651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«</w:t>
      </w:r>
      <w:r w:rsidRPr="00F51651"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>ВЕСТИ ОРГАНА МЕСТНОГО САМОУПРАВЛЕНИЯ»</w:t>
      </w:r>
    </w:p>
    <w:p w:rsidR="00F51651" w:rsidRPr="00F51651" w:rsidRDefault="00F51651" w:rsidP="00F51651">
      <w:pPr>
        <w:spacing w:after="0" w:line="240" w:lineRule="auto"/>
        <w:ind w:hanging="540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F51651" w:rsidRPr="00F51651" w:rsidRDefault="00F51651" w:rsidP="00F5165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51651" w:rsidRPr="00F51651" w:rsidRDefault="00F51651" w:rsidP="00F5165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33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№19   от 03.06</w:t>
      </w:r>
      <w:r w:rsidRPr="00F5165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.2015г.                                                  </w:t>
      </w:r>
      <w:proofErr w:type="spellStart"/>
      <w:r w:rsidRPr="00F51651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proofErr w:type="gramStart"/>
      <w:r w:rsidRPr="00F51651">
        <w:rPr>
          <w:rFonts w:ascii="Times New Roman" w:eastAsia="Times New Roman" w:hAnsi="Times New Roman"/>
          <w:b/>
          <w:sz w:val="32"/>
          <w:szCs w:val="32"/>
          <w:lang w:eastAsia="ru-RU"/>
        </w:rPr>
        <w:t>.Ш</w:t>
      </w:r>
      <w:proofErr w:type="gramEnd"/>
      <w:r w:rsidRPr="00F51651">
        <w:rPr>
          <w:rFonts w:ascii="Times New Roman" w:eastAsia="Times New Roman" w:hAnsi="Times New Roman"/>
          <w:b/>
          <w:sz w:val="32"/>
          <w:szCs w:val="32"/>
          <w:lang w:eastAsia="ru-RU"/>
        </w:rPr>
        <w:t>агалово</w:t>
      </w:r>
      <w:proofErr w:type="spellEnd"/>
      <w:r w:rsidRPr="00F51651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F51651" w:rsidRPr="00F51651" w:rsidRDefault="00F51651" w:rsidP="00F51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51651" w:rsidRPr="002C3225" w:rsidRDefault="00F51651" w:rsidP="00F51651">
      <w:pPr>
        <w:spacing w:after="173" w:line="312" w:lineRule="auto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kern w:val="36"/>
          <w:sz w:val="32"/>
          <w:szCs w:val="32"/>
          <w:lang w:eastAsia="ru-RU"/>
        </w:rPr>
        <w:t xml:space="preserve">                       </w:t>
      </w:r>
      <w:r w:rsidRPr="002C3225">
        <w:rPr>
          <w:rFonts w:ascii="Times New Roman" w:eastAsia="Times New Roman" w:hAnsi="Times New Roman"/>
          <w:b/>
          <w:bCs/>
          <w:color w:val="333333"/>
          <w:kern w:val="36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/>
          <w:b/>
          <w:bCs/>
          <w:color w:val="333333"/>
          <w:kern w:val="36"/>
          <w:sz w:val="32"/>
          <w:szCs w:val="32"/>
          <w:lang w:eastAsia="ru-RU"/>
        </w:rPr>
        <w:t>еры пожарной безопасности в лесах</w:t>
      </w:r>
    </w:p>
    <w:p w:rsidR="00F51651" w:rsidRDefault="00F51651" w:rsidP="00F51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Лесные пожары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noBreakHyphen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неуправляемое горение растительности, распространя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 xml:space="preserve">щееся на площади леса в засушливое время года. Основные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причины возникнов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лесных по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жаров: неосторожное обращение с огнем, нарушение правил п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жарной безопасности, удары молний, а также самовозгорание торфа и сухой ра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тительности.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Чтобы избежать пожара в лесу, при посещении леса соблюдайте м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ры пожарной безопасности: не разводите костров, не бросайте не потушенные окурки и спички, не выжигайте сухую траву.</w:t>
      </w:r>
    </w:p>
    <w:p w:rsidR="00F51651" w:rsidRDefault="00F51651" w:rsidP="00F51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В случае если вы оказались в близи очага пожара в лесу или на торфянике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 xml:space="preserve"> и у вас нет возможности своими силами справиться с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локализацией и тушением, немед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 xml:space="preserve">ленно предупредите всех находящихся поблизости о необходимости выхода из опасной зоны, организуйте выход на дорогу или просеку, широкую поляну, к берегу реки или водоема, в поле. </w:t>
      </w:r>
      <w:proofErr w:type="gramEnd"/>
    </w:p>
    <w:p w:rsidR="00F51651" w:rsidRDefault="00F51651" w:rsidP="00F51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Выходите из опасной зоны быстро, перпендикулярно направлению движ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ния огня. Если невозможно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уйти от пожара, войдите в водоё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м или накройтесь мокрой одеждой. Оказавшись на открытом пространстве или поляне, дышите во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духом возле земли</w:t>
      </w:r>
      <w:r w:rsidRPr="005534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3467">
        <w:rPr>
          <w:rFonts w:ascii="Times New Roman" w:hAnsi="Times New Roman"/>
          <w:sz w:val="28"/>
          <w:szCs w:val="28"/>
        </w:rPr>
        <w:t>–</w:t>
      </w:r>
      <w:r w:rsidRPr="005534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 xml:space="preserve">там он менее задымлен, </w:t>
      </w:r>
      <w:proofErr w:type="gramStart"/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рот</w:t>
      </w:r>
      <w:proofErr w:type="gramEnd"/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нос при этом прикройте ватно-марлевой повязкой или тряпкой. После выхода из зоны пожара сообщите о его месте, размерах и характере в администрацию населенного пункта, лесничество или противопожарную службу, а также местному населению.</w:t>
      </w:r>
    </w:p>
    <w:p w:rsidR="00F51651" w:rsidRDefault="00F51651" w:rsidP="00F51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Пламя небольших низовых пожаров можно сбиват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ь, захлестывая его ветк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лист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венных пород, заливая водой, забрасывая влажным грунтом,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F51651" w:rsidRDefault="00F51651" w:rsidP="00F51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651" w:rsidRDefault="00F51651" w:rsidP="00F51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651" w:rsidRDefault="00F51651" w:rsidP="00F51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651" w:rsidRPr="002C3225" w:rsidRDefault="00F51651" w:rsidP="00F51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Тираж 50 экз.</w:t>
      </w:r>
      <w:bookmarkStart w:id="0" w:name="_GoBack"/>
      <w:bookmarkEnd w:id="0"/>
    </w:p>
    <w:sectPr w:rsidR="00F51651" w:rsidRPr="002C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A5"/>
    <w:rsid w:val="00AD1243"/>
    <w:rsid w:val="00BE12A5"/>
    <w:rsid w:val="00F5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6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6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2</cp:revision>
  <cp:lastPrinted>2015-06-05T06:40:00Z</cp:lastPrinted>
  <dcterms:created xsi:type="dcterms:W3CDTF">2015-06-05T06:34:00Z</dcterms:created>
  <dcterms:modified xsi:type="dcterms:W3CDTF">2015-06-05T06:40:00Z</dcterms:modified>
</cp:coreProperties>
</file>