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97" w:rsidRDefault="00047D97" w:rsidP="00047D97">
      <w:pPr>
        <w:spacing w:after="0" w:line="240" w:lineRule="auto"/>
        <w:jc w:val="center"/>
        <w:rPr>
          <w:rFonts w:ascii="Times New Roman" w:hAnsi="Times New Roman"/>
          <w:b/>
          <w:sz w:val="32"/>
          <w:szCs w:val="32"/>
        </w:rPr>
      </w:pPr>
      <w:r>
        <w:rPr>
          <w:rFonts w:ascii="Times New Roman" w:hAnsi="Times New Roman"/>
          <w:b/>
          <w:sz w:val="32"/>
          <w:szCs w:val="32"/>
        </w:rPr>
        <w:t>ВЕСТИ ОРГАНА МЕСТНОГО САМОУПРАВЛЕНИЯ ШАГАЛОВСКОГО СЕЛЬСОВЕТА</w:t>
      </w:r>
      <w:proofErr w:type="gramStart"/>
      <w:r>
        <w:rPr>
          <w:rFonts w:ascii="Times New Roman" w:hAnsi="Times New Roman"/>
          <w:b/>
          <w:sz w:val="32"/>
          <w:szCs w:val="32"/>
        </w:rPr>
        <w:t xml:space="preserve"> .</w:t>
      </w:r>
      <w:proofErr w:type="gramEnd"/>
    </w:p>
    <w:p w:rsidR="00047D97" w:rsidRDefault="00047D97" w:rsidP="00047D97">
      <w:pPr>
        <w:spacing w:after="0" w:line="240" w:lineRule="auto"/>
        <w:jc w:val="center"/>
        <w:rPr>
          <w:rFonts w:ascii="Times New Roman" w:hAnsi="Times New Roman"/>
          <w:b/>
          <w:sz w:val="32"/>
          <w:szCs w:val="32"/>
        </w:rPr>
      </w:pPr>
    </w:p>
    <w:p w:rsidR="00047D97" w:rsidRDefault="00047D97" w:rsidP="00047D97">
      <w:pPr>
        <w:spacing w:after="0" w:line="240" w:lineRule="auto"/>
        <w:jc w:val="center"/>
        <w:rPr>
          <w:rFonts w:ascii="Times New Roman" w:hAnsi="Times New Roman"/>
          <w:sz w:val="32"/>
          <w:szCs w:val="32"/>
        </w:rPr>
      </w:pPr>
      <w:r>
        <w:rPr>
          <w:rFonts w:ascii="Times New Roman" w:hAnsi="Times New Roman"/>
          <w:sz w:val="32"/>
          <w:szCs w:val="32"/>
        </w:rPr>
        <w:t>От 29.06.2017г.     №41</w:t>
      </w:r>
    </w:p>
    <w:p w:rsidR="00047D97" w:rsidRDefault="00047D97" w:rsidP="001C1E2B">
      <w:pPr>
        <w:spacing w:after="0" w:line="240" w:lineRule="auto"/>
        <w:jc w:val="center"/>
        <w:rPr>
          <w:rFonts w:ascii="Times New Roman" w:hAnsi="Times New Roman"/>
          <w:sz w:val="28"/>
          <w:szCs w:val="28"/>
        </w:rPr>
      </w:pPr>
    </w:p>
    <w:p w:rsidR="00047D97" w:rsidRDefault="00047D97" w:rsidP="001C1E2B">
      <w:pPr>
        <w:spacing w:after="0" w:line="240" w:lineRule="auto"/>
        <w:jc w:val="center"/>
        <w:rPr>
          <w:rFonts w:ascii="Times New Roman" w:hAnsi="Times New Roman"/>
          <w:sz w:val="28"/>
          <w:szCs w:val="28"/>
        </w:rPr>
      </w:pPr>
    </w:p>
    <w:p w:rsidR="00047D97" w:rsidRDefault="00047D97" w:rsidP="001C1E2B">
      <w:pPr>
        <w:spacing w:after="0" w:line="240" w:lineRule="auto"/>
        <w:jc w:val="center"/>
        <w:rPr>
          <w:rFonts w:ascii="Times New Roman" w:hAnsi="Times New Roman"/>
          <w:sz w:val="28"/>
          <w:szCs w:val="28"/>
        </w:rPr>
      </w:pPr>
    </w:p>
    <w:p w:rsidR="00350F8C" w:rsidRDefault="00350F8C" w:rsidP="001C1E2B">
      <w:pPr>
        <w:spacing w:after="0" w:line="240" w:lineRule="auto"/>
        <w:jc w:val="center"/>
        <w:rPr>
          <w:rFonts w:ascii="Times New Roman" w:hAnsi="Times New Roman"/>
          <w:sz w:val="28"/>
          <w:szCs w:val="28"/>
        </w:rPr>
      </w:pPr>
      <w:r>
        <w:rPr>
          <w:rFonts w:ascii="Times New Roman" w:hAnsi="Times New Roman"/>
          <w:sz w:val="28"/>
          <w:szCs w:val="28"/>
        </w:rPr>
        <w:t xml:space="preserve">ПРОКУРОР РАЗЪЯСНЯЕТ! </w:t>
      </w:r>
    </w:p>
    <w:p w:rsidR="005A64C3" w:rsidRPr="00223D6C" w:rsidRDefault="005A64C3" w:rsidP="005A64C3">
      <w:pPr>
        <w:spacing w:line="240" w:lineRule="exact"/>
        <w:jc w:val="center"/>
        <w:rPr>
          <w:rFonts w:ascii="Times New Roman" w:hAnsi="Times New Roman"/>
          <w:sz w:val="28"/>
          <w:szCs w:val="28"/>
        </w:rPr>
      </w:pPr>
    </w:p>
    <w:p w:rsidR="007316A1" w:rsidRPr="007316A1" w:rsidRDefault="007316A1" w:rsidP="007316A1">
      <w:pPr>
        <w:pStyle w:val="1"/>
        <w:spacing w:before="0" w:beforeAutospacing="0" w:after="0" w:afterAutospacing="0"/>
        <w:jc w:val="center"/>
        <w:textAlignment w:val="baseline"/>
        <w:rPr>
          <w:b w:val="0"/>
          <w:bCs w:val="0"/>
          <w:sz w:val="28"/>
          <w:szCs w:val="28"/>
        </w:rPr>
      </w:pPr>
      <w:r w:rsidRPr="007316A1">
        <w:rPr>
          <w:b w:val="0"/>
          <w:bCs w:val="0"/>
          <w:sz w:val="28"/>
          <w:szCs w:val="28"/>
        </w:rPr>
        <w:t>Порядок распоряжения землей</w:t>
      </w:r>
    </w:p>
    <w:p w:rsidR="007316A1" w:rsidRPr="007316A1" w:rsidRDefault="007316A1" w:rsidP="007316A1">
      <w:pPr>
        <w:pStyle w:val="1"/>
        <w:spacing w:before="0" w:beforeAutospacing="0" w:after="0" w:afterAutospacing="0"/>
        <w:jc w:val="center"/>
        <w:textAlignment w:val="baseline"/>
        <w:rPr>
          <w:b w:val="0"/>
          <w:bCs w:val="0"/>
          <w:color w:val="333333"/>
          <w:sz w:val="28"/>
          <w:szCs w:val="28"/>
        </w:rPr>
      </w:pPr>
    </w:p>
    <w:p w:rsidR="007316A1" w:rsidRPr="007316A1" w:rsidRDefault="007316A1" w:rsidP="007316A1">
      <w:pPr>
        <w:pStyle w:val="a7"/>
        <w:shd w:val="clear" w:color="auto" w:fill="FFFFFF"/>
        <w:spacing w:before="0" w:beforeAutospacing="0" w:after="0" w:afterAutospacing="0"/>
        <w:ind w:firstLine="709"/>
        <w:jc w:val="both"/>
        <w:textAlignment w:val="baseline"/>
        <w:rPr>
          <w:sz w:val="28"/>
          <w:szCs w:val="28"/>
        </w:rPr>
      </w:pPr>
      <w:r w:rsidRPr="007316A1">
        <w:rPr>
          <w:sz w:val="28"/>
          <w:szCs w:val="28"/>
        </w:rPr>
        <w:t>С 1 января 2017 года вступают в силу положения</w:t>
      </w:r>
      <w:r w:rsidRPr="007316A1">
        <w:rPr>
          <w:rStyle w:val="apple-converted-space"/>
          <w:sz w:val="28"/>
          <w:szCs w:val="28"/>
        </w:rPr>
        <w:t> </w:t>
      </w:r>
      <w:hyperlink r:id="rId6" w:history="1">
        <w:r w:rsidRPr="007316A1">
          <w:rPr>
            <w:rStyle w:val="a8"/>
            <w:color w:val="auto"/>
            <w:sz w:val="28"/>
            <w:szCs w:val="28"/>
            <w:u w:val="none"/>
            <w:bdr w:val="none" w:sz="0" w:space="0" w:color="auto" w:frame="1"/>
          </w:rPr>
          <w:t>подпункта «б» пункта 1</w:t>
        </w:r>
      </w:hyperlink>
      <w:r w:rsidRPr="007316A1">
        <w:rPr>
          <w:rStyle w:val="apple-converted-space"/>
          <w:sz w:val="28"/>
          <w:szCs w:val="28"/>
        </w:rPr>
        <w:t> </w:t>
      </w:r>
      <w:r w:rsidRPr="007316A1">
        <w:rPr>
          <w:sz w:val="28"/>
          <w:szCs w:val="28"/>
        </w:rPr>
        <w:t>и пункта 2 статьи 2 Федерального закона от 03.07.2016 № 334-ФЗ «О внесении изменений в Земельный кодекс Российской Федерации и отдельные законодательные акты Российской Федерации», изменяющие порядок предоставления земельных участков, государственная собственность на которые не разграничена.</w:t>
      </w:r>
    </w:p>
    <w:p w:rsidR="007316A1" w:rsidRPr="007316A1" w:rsidRDefault="007316A1" w:rsidP="007316A1">
      <w:pPr>
        <w:pStyle w:val="a7"/>
        <w:shd w:val="clear" w:color="auto" w:fill="FFFFFF"/>
        <w:spacing w:before="0" w:beforeAutospacing="0" w:after="0" w:afterAutospacing="0"/>
        <w:ind w:firstLine="709"/>
        <w:jc w:val="both"/>
        <w:textAlignment w:val="baseline"/>
        <w:rPr>
          <w:sz w:val="28"/>
          <w:szCs w:val="28"/>
        </w:rPr>
      </w:pPr>
      <w:proofErr w:type="gramStart"/>
      <w:r w:rsidRPr="007316A1">
        <w:rPr>
          <w:sz w:val="28"/>
          <w:szCs w:val="28"/>
        </w:rPr>
        <w:t>В настоящее время в соответствии с</w:t>
      </w:r>
      <w:r w:rsidRPr="007316A1">
        <w:rPr>
          <w:rStyle w:val="apple-converted-space"/>
          <w:sz w:val="28"/>
          <w:szCs w:val="28"/>
        </w:rPr>
        <w:t> </w:t>
      </w:r>
      <w:hyperlink r:id="rId7" w:history="1">
        <w:r w:rsidRPr="007316A1">
          <w:rPr>
            <w:rStyle w:val="a8"/>
            <w:color w:val="auto"/>
            <w:sz w:val="28"/>
            <w:szCs w:val="28"/>
            <w:u w:val="none"/>
            <w:bdr w:val="none" w:sz="0" w:space="0" w:color="auto" w:frame="1"/>
          </w:rPr>
          <w:t>пунктом 2 статьи 3.3</w:t>
        </w:r>
      </w:hyperlink>
      <w:r w:rsidRPr="007316A1">
        <w:rPr>
          <w:rStyle w:val="apple-converted-space"/>
          <w:sz w:val="28"/>
          <w:szCs w:val="28"/>
        </w:rPr>
        <w:t> </w:t>
      </w:r>
      <w:r w:rsidRPr="007316A1">
        <w:rPr>
          <w:sz w:val="28"/>
          <w:szCs w:val="28"/>
        </w:rPr>
        <w:t>Федерального закона от 25.10.2001 № 137-ФЗ «О введении в действие Земельного кодекса Российской Федерации» (далее — Закон № 137-ФЗ) предоставление земельных участков, государственная собственность на которые не разграничена, осуществляется органом местного самоуправления поселения в отношении земельных участков, расположенных на территории поселения, при наличии утвержденных правил землепользования и застройки поселения.</w:t>
      </w:r>
      <w:proofErr w:type="gramEnd"/>
    </w:p>
    <w:p w:rsidR="007316A1" w:rsidRPr="007316A1" w:rsidRDefault="007316A1" w:rsidP="007316A1">
      <w:pPr>
        <w:pStyle w:val="a7"/>
        <w:shd w:val="clear" w:color="auto" w:fill="FFFFFF"/>
        <w:spacing w:before="0" w:beforeAutospacing="0" w:after="0" w:afterAutospacing="0"/>
        <w:ind w:firstLine="709"/>
        <w:jc w:val="both"/>
        <w:textAlignment w:val="baseline"/>
        <w:rPr>
          <w:sz w:val="28"/>
          <w:szCs w:val="28"/>
        </w:rPr>
      </w:pPr>
      <w:r w:rsidRPr="007316A1">
        <w:rPr>
          <w:sz w:val="28"/>
          <w:szCs w:val="28"/>
        </w:rPr>
        <w:t>С 1 января 2017 года вне зависимости от наличия утвержденных правил землепользования и застройки земельными участками, государственная собственность на которые не разграничена, расположенными на территории городского поселения, будут распоряжаться органы местного самоуправления данного поселения.</w:t>
      </w:r>
    </w:p>
    <w:p w:rsidR="007316A1" w:rsidRPr="007316A1" w:rsidRDefault="007316A1" w:rsidP="007316A1">
      <w:pPr>
        <w:pStyle w:val="a7"/>
        <w:shd w:val="clear" w:color="auto" w:fill="FFFFFF"/>
        <w:spacing w:before="0" w:beforeAutospacing="0" w:after="0" w:afterAutospacing="0"/>
        <w:ind w:firstLine="709"/>
        <w:jc w:val="both"/>
        <w:textAlignment w:val="baseline"/>
        <w:rPr>
          <w:sz w:val="28"/>
          <w:szCs w:val="28"/>
        </w:rPr>
      </w:pPr>
      <w:r w:rsidRPr="007316A1">
        <w:rPr>
          <w:sz w:val="28"/>
          <w:szCs w:val="28"/>
        </w:rPr>
        <w:t>В случае если земельные участки, государственная собственность на которые не разграничена, расположены на территории сельского поселения, органы местного самоуправления данного поселения лишаются права распоряжения ими. Эти полномочия будут принадлежать органам местного самоуправления муниципального района.</w:t>
      </w:r>
    </w:p>
    <w:p w:rsidR="007316A1" w:rsidRPr="007316A1" w:rsidRDefault="007316A1" w:rsidP="007316A1">
      <w:pPr>
        <w:pStyle w:val="a7"/>
        <w:shd w:val="clear" w:color="auto" w:fill="FFFFFF"/>
        <w:spacing w:before="0" w:beforeAutospacing="0" w:after="0" w:afterAutospacing="0"/>
        <w:ind w:firstLine="709"/>
        <w:jc w:val="both"/>
        <w:textAlignment w:val="baseline"/>
        <w:rPr>
          <w:sz w:val="28"/>
          <w:szCs w:val="28"/>
        </w:rPr>
      </w:pPr>
      <w:r w:rsidRPr="007316A1">
        <w:rPr>
          <w:sz w:val="28"/>
          <w:szCs w:val="28"/>
        </w:rPr>
        <w:t>Как следует из положений</w:t>
      </w:r>
      <w:r w:rsidRPr="007316A1">
        <w:rPr>
          <w:rStyle w:val="apple-converted-space"/>
          <w:sz w:val="28"/>
          <w:szCs w:val="28"/>
        </w:rPr>
        <w:t> </w:t>
      </w:r>
      <w:hyperlink r:id="rId8" w:history="1">
        <w:r w:rsidRPr="007316A1">
          <w:rPr>
            <w:rStyle w:val="a8"/>
            <w:color w:val="auto"/>
            <w:sz w:val="28"/>
            <w:szCs w:val="28"/>
            <w:u w:val="none"/>
            <w:bdr w:val="none" w:sz="0" w:space="0" w:color="auto" w:frame="1"/>
          </w:rPr>
          <w:t>статей 14</w:t>
        </w:r>
      </w:hyperlink>
      <w:r w:rsidRPr="007316A1">
        <w:rPr>
          <w:rStyle w:val="apple-converted-space"/>
          <w:sz w:val="28"/>
          <w:szCs w:val="28"/>
        </w:rPr>
        <w:t> </w:t>
      </w:r>
      <w:r w:rsidRPr="007316A1">
        <w:rPr>
          <w:sz w:val="28"/>
          <w:szCs w:val="28"/>
        </w:rPr>
        <w:t>—</w:t>
      </w:r>
      <w:r w:rsidRPr="007316A1">
        <w:rPr>
          <w:rStyle w:val="apple-converted-space"/>
          <w:sz w:val="28"/>
          <w:szCs w:val="28"/>
        </w:rPr>
        <w:t> </w:t>
      </w:r>
      <w:hyperlink r:id="rId9" w:history="1">
        <w:r w:rsidRPr="007316A1">
          <w:rPr>
            <w:rStyle w:val="a8"/>
            <w:color w:val="auto"/>
            <w:sz w:val="28"/>
            <w:szCs w:val="28"/>
            <w:u w:val="none"/>
            <w:bdr w:val="none" w:sz="0" w:space="0" w:color="auto" w:frame="1"/>
          </w:rPr>
          <w:t>16.2</w:t>
        </w:r>
      </w:hyperlink>
      <w:r w:rsidRPr="007316A1">
        <w:rPr>
          <w:rStyle w:val="apple-converted-space"/>
          <w:sz w:val="28"/>
          <w:szCs w:val="28"/>
        </w:rPr>
        <w:t> </w:t>
      </w:r>
      <w:r w:rsidRPr="007316A1">
        <w:rPr>
          <w:sz w:val="28"/>
          <w:szCs w:val="28"/>
        </w:rPr>
        <w:t>Федерального закона от 06.10.2003 № 131-ФЗ «Об общих принципах организации местного самоуправления в Российской Федерации» (далее — Закон № 131-ФЗ), распоряжение земельными участками, государственная собственность на которые не разграничена, не относится к числу вопросов местного значения муниципальных образований.</w:t>
      </w:r>
    </w:p>
    <w:p w:rsidR="007316A1" w:rsidRPr="007316A1" w:rsidRDefault="007316A1" w:rsidP="007316A1">
      <w:pPr>
        <w:pStyle w:val="a7"/>
        <w:shd w:val="clear" w:color="auto" w:fill="FFFFFF"/>
        <w:spacing w:before="0" w:beforeAutospacing="0" w:after="0" w:afterAutospacing="0"/>
        <w:ind w:firstLine="709"/>
        <w:jc w:val="both"/>
        <w:textAlignment w:val="baseline"/>
        <w:rPr>
          <w:sz w:val="28"/>
          <w:szCs w:val="28"/>
        </w:rPr>
      </w:pPr>
      <w:r w:rsidRPr="007316A1">
        <w:rPr>
          <w:sz w:val="28"/>
          <w:szCs w:val="28"/>
        </w:rPr>
        <w:t>Согласно</w:t>
      </w:r>
      <w:r w:rsidRPr="007316A1">
        <w:rPr>
          <w:rStyle w:val="apple-converted-space"/>
          <w:sz w:val="28"/>
          <w:szCs w:val="28"/>
        </w:rPr>
        <w:t> </w:t>
      </w:r>
      <w:hyperlink r:id="rId10" w:history="1">
        <w:r w:rsidRPr="007316A1">
          <w:rPr>
            <w:rStyle w:val="a8"/>
            <w:color w:val="auto"/>
            <w:sz w:val="28"/>
            <w:szCs w:val="28"/>
            <w:u w:val="none"/>
            <w:bdr w:val="none" w:sz="0" w:space="0" w:color="auto" w:frame="1"/>
          </w:rPr>
          <w:t>части 1 статьи 19</w:t>
        </w:r>
      </w:hyperlink>
      <w:r w:rsidRPr="007316A1">
        <w:rPr>
          <w:rStyle w:val="apple-converted-space"/>
          <w:sz w:val="28"/>
          <w:szCs w:val="28"/>
        </w:rPr>
        <w:t> </w:t>
      </w:r>
      <w:r w:rsidRPr="007316A1">
        <w:rPr>
          <w:sz w:val="28"/>
          <w:szCs w:val="28"/>
        </w:rPr>
        <w:t xml:space="preserve">Закона № 131-ФЗ полномочия органов местного самоуправления, установленные федеральными законами и законами субъектов Российской Федерации, по вопросам, не отнесенным </w:t>
      </w:r>
      <w:r w:rsidRPr="007316A1">
        <w:rPr>
          <w:sz w:val="28"/>
          <w:szCs w:val="28"/>
        </w:rPr>
        <w:lastRenderedPageBreak/>
        <w:t>Законом № 131-ФЗ о местном самоуправлении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7316A1" w:rsidRPr="007316A1" w:rsidRDefault="007316A1" w:rsidP="007316A1">
      <w:pPr>
        <w:pStyle w:val="a7"/>
        <w:shd w:val="clear" w:color="auto" w:fill="FFFFFF"/>
        <w:spacing w:before="0" w:beforeAutospacing="0" w:after="0" w:afterAutospacing="0"/>
        <w:ind w:firstLine="709"/>
        <w:jc w:val="both"/>
        <w:textAlignment w:val="baseline"/>
        <w:rPr>
          <w:sz w:val="28"/>
          <w:szCs w:val="28"/>
        </w:rPr>
      </w:pPr>
      <w:r w:rsidRPr="007316A1">
        <w:rPr>
          <w:sz w:val="28"/>
          <w:szCs w:val="28"/>
        </w:rPr>
        <w:t>Таким образом, распоряжение земельными участками, государственная собственность на которые не разграничена, относится к числу отдельных государственных полномочий, осуществляемых органами местного самоуправления.</w:t>
      </w:r>
    </w:p>
    <w:p w:rsidR="007316A1" w:rsidRPr="007316A1" w:rsidRDefault="007316A1" w:rsidP="007316A1">
      <w:pPr>
        <w:pStyle w:val="a7"/>
        <w:shd w:val="clear" w:color="auto" w:fill="FFFFFF"/>
        <w:spacing w:before="0" w:beforeAutospacing="0" w:after="0" w:afterAutospacing="0"/>
        <w:ind w:firstLine="709"/>
        <w:jc w:val="both"/>
        <w:textAlignment w:val="baseline"/>
        <w:rPr>
          <w:sz w:val="28"/>
          <w:szCs w:val="28"/>
        </w:rPr>
      </w:pPr>
      <w:proofErr w:type="gramStart"/>
      <w:r w:rsidRPr="007316A1">
        <w:rPr>
          <w:sz w:val="28"/>
          <w:szCs w:val="28"/>
        </w:rPr>
        <w:t>Согласно</w:t>
      </w:r>
      <w:r w:rsidRPr="007316A1">
        <w:rPr>
          <w:rStyle w:val="apple-converted-space"/>
          <w:sz w:val="28"/>
          <w:szCs w:val="28"/>
        </w:rPr>
        <w:t> </w:t>
      </w:r>
      <w:hyperlink r:id="rId11" w:history="1">
        <w:r w:rsidRPr="007316A1">
          <w:rPr>
            <w:rStyle w:val="a8"/>
            <w:color w:val="auto"/>
            <w:sz w:val="28"/>
            <w:szCs w:val="28"/>
            <w:u w:val="none"/>
            <w:bdr w:val="none" w:sz="0" w:space="0" w:color="auto" w:frame="1"/>
          </w:rPr>
          <w:t>пункту 4 статьи 2</w:t>
        </w:r>
      </w:hyperlink>
      <w:r w:rsidRPr="007316A1">
        <w:rPr>
          <w:rStyle w:val="apple-converted-space"/>
          <w:sz w:val="28"/>
          <w:szCs w:val="28"/>
        </w:rPr>
        <w:t> </w:t>
      </w:r>
      <w:r w:rsidRPr="007316A1">
        <w:rPr>
          <w:sz w:val="28"/>
          <w:szCs w:val="28"/>
        </w:rPr>
        <w:t>Закона № 137-ФЗ 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данным законом (в том числе полномочия по распоряжению земельными участками, государственная собственность на которые не разграничена), могут быть перераспределены между ними в порядке, предусмотренном</w:t>
      </w:r>
      <w:r w:rsidRPr="007316A1">
        <w:rPr>
          <w:rStyle w:val="apple-converted-space"/>
          <w:sz w:val="28"/>
          <w:szCs w:val="28"/>
        </w:rPr>
        <w:t> </w:t>
      </w:r>
      <w:hyperlink r:id="rId12" w:history="1">
        <w:r w:rsidRPr="007316A1">
          <w:rPr>
            <w:rStyle w:val="a8"/>
            <w:color w:val="auto"/>
            <w:sz w:val="28"/>
            <w:szCs w:val="28"/>
            <w:u w:val="none"/>
            <w:bdr w:val="none" w:sz="0" w:space="0" w:color="auto" w:frame="1"/>
          </w:rPr>
          <w:t>частью 1.2 статьи 17</w:t>
        </w:r>
      </w:hyperlink>
      <w:r w:rsidRPr="007316A1">
        <w:rPr>
          <w:rStyle w:val="apple-converted-space"/>
          <w:sz w:val="28"/>
          <w:szCs w:val="28"/>
        </w:rPr>
        <w:t> </w:t>
      </w:r>
      <w:r w:rsidRPr="007316A1">
        <w:rPr>
          <w:sz w:val="28"/>
          <w:szCs w:val="28"/>
        </w:rPr>
        <w:t>Закона № 131-ФЗ.</w:t>
      </w:r>
      <w:proofErr w:type="gramEnd"/>
      <w:r w:rsidRPr="007316A1">
        <w:rPr>
          <w:sz w:val="28"/>
          <w:szCs w:val="28"/>
        </w:rPr>
        <w:t xml:space="preserve">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w:t>
      </w:r>
    </w:p>
    <w:p w:rsidR="00350F8C" w:rsidRDefault="00350F8C" w:rsidP="001C1E2B">
      <w:pPr>
        <w:jc w:val="both"/>
        <w:rPr>
          <w:rFonts w:ascii="Times New Roman" w:hAnsi="Times New Roman"/>
          <w:sz w:val="28"/>
          <w:szCs w:val="28"/>
        </w:rPr>
      </w:pPr>
    </w:p>
    <w:p w:rsidR="00047D97" w:rsidRDefault="00047D97" w:rsidP="001C1E2B">
      <w:pPr>
        <w:jc w:val="both"/>
        <w:rPr>
          <w:rFonts w:ascii="Times New Roman" w:hAnsi="Times New Roman"/>
          <w:sz w:val="28"/>
          <w:szCs w:val="28"/>
        </w:rPr>
      </w:pPr>
    </w:p>
    <w:p w:rsidR="00047D97" w:rsidRDefault="00047D97" w:rsidP="001C1E2B">
      <w:pPr>
        <w:jc w:val="both"/>
        <w:rPr>
          <w:rFonts w:ascii="Times New Roman" w:hAnsi="Times New Roman"/>
          <w:sz w:val="28"/>
          <w:szCs w:val="28"/>
        </w:rPr>
      </w:pPr>
    </w:p>
    <w:p w:rsidR="00047D97" w:rsidRDefault="00047D97" w:rsidP="001C1E2B">
      <w:pPr>
        <w:jc w:val="both"/>
        <w:rPr>
          <w:rFonts w:ascii="Times New Roman" w:hAnsi="Times New Roman"/>
          <w:sz w:val="28"/>
          <w:szCs w:val="28"/>
        </w:rPr>
      </w:pPr>
    </w:p>
    <w:p w:rsidR="00047D97" w:rsidRDefault="00047D97" w:rsidP="001C1E2B">
      <w:pPr>
        <w:jc w:val="both"/>
        <w:rPr>
          <w:rFonts w:ascii="Times New Roman" w:hAnsi="Times New Roman"/>
          <w:sz w:val="28"/>
          <w:szCs w:val="28"/>
        </w:rPr>
      </w:pPr>
    </w:p>
    <w:p w:rsidR="00047D97" w:rsidRPr="001C1E2B" w:rsidRDefault="00047D97" w:rsidP="001C1E2B">
      <w:pPr>
        <w:jc w:val="both"/>
        <w:rPr>
          <w:rFonts w:ascii="Times New Roman" w:hAnsi="Times New Roman"/>
          <w:sz w:val="28"/>
          <w:szCs w:val="28"/>
        </w:rPr>
      </w:pPr>
      <w:r>
        <w:rPr>
          <w:rFonts w:ascii="Times New Roman" w:hAnsi="Times New Roman"/>
          <w:sz w:val="28"/>
          <w:szCs w:val="28"/>
        </w:rPr>
        <w:t xml:space="preserve">                                                             Тираж 50 экз.</w:t>
      </w:r>
    </w:p>
    <w:sectPr w:rsidR="00047D97" w:rsidRPr="001C1E2B" w:rsidSect="004D509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0ADD" w:rsidRDefault="00A40ADD" w:rsidP="001C1E2B">
      <w:pPr>
        <w:spacing w:after="0" w:line="240" w:lineRule="auto"/>
      </w:pPr>
      <w:r>
        <w:separator/>
      </w:r>
    </w:p>
  </w:endnote>
  <w:endnote w:type="continuationSeparator" w:id="1">
    <w:p w:rsidR="00A40ADD" w:rsidRDefault="00A40ADD" w:rsidP="001C1E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0ADD" w:rsidRDefault="00A40ADD" w:rsidP="001C1E2B">
      <w:pPr>
        <w:spacing w:after="0" w:line="240" w:lineRule="auto"/>
      </w:pPr>
      <w:r>
        <w:separator/>
      </w:r>
    </w:p>
  </w:footnote>
  <w:footnote w:type="continuationSeparator" w:id="1">
    <w:p w:rsidR="00A40ADD" w:rsidRDefault="00A40ADD" w:rsidP="001C1E2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C6197B"/>
    <w:rsid w:val="00047D97"/>
    <w:rsid w:val="00114916"/>
    <w:rsid w:val="00160B3A"/>
    <w:rsid w:val="001C1E2B"/>
    <w:rsid w:val="00223D6C"/>
    <w:rsid w:val="00350F8C"/>
    <w:rsid w:val="00464F98"/>
    <w:rsid w:val="004954DC"/>
    <w:rsid w:val="004D509F"/>
    <w:rsid w:val="005745C9"/>
    <w:rsid w:val="005A64C3"/>
    <w:rsid w:val="00603820"/>
    <w:rsid w:val="007316A1"/>
    <w:rsid w:val="00A40ADD"/>
    <w:rsid w:val="00A66C67"/>
    <w:rsid w:val="00C161C6"/>
    <w:rsid w:val="00C6197B"/>
    <w:rsid w:val="00D204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09F"/>
    <w:pPr>
      <w:spacing w:after="200" w:line="276" w:lineRule="auto"/>
    </w:pPr>
    <w:rPr>
      <w:lang w:eastAsia="en-US"/>
    </w:rPr>
  </w:style>
  <w:style w:type="paragraph" w:styleId="1">
    <w:name w:val="heading 1"/>
    <w:basedOn w:val="a"/>
    <w:link w:val="10"/>
    <w:uiPriority w:val="9"/>
    <w:qFormat/>
    <w:locked/>
    <w:rsid w:val="005A64C3"/>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C1E2B"/>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1C1E2B"/>
    <w:rPr>
      <w:rFonts w:cs="Times New Roman"/>
    </w:rPr>
  </w:style>
  <w:style w:type="paragraph" w:styleId="a5">
    <w:name w:val="footer"/>
    <w:basedOn w:val="a"/>
    <w:link w:val="a6"/>
    <w:uiPriority w:val="99"/>
    <w:rsid w:val="001C1E2B"/>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1C1E2B"/>
    <w:rPr>
      <w:rFonts w:cs="Times New Roman"/>
    </w:rPr>
  </w:style>
  <w:style w:type="character" w:customStyle="1" w:styleId="10">
    <w:name w:val="Заголовок 1 Знак"/>
    <w:basedOn w:val="a0"/>
    <w:link w:val="1"/>
    <w:uiPriority w:val="9"/>
    <w:rsid w:val="005A64C3"/>
    <w:rPr>
      <w:rFonts w:ascii="Times New Roman" w:eastAsia="Times New Roman" w:hAnsi="Times New Roman"/>
      <w:b/>
      <w:bCs/>
      <w:kern w:val="36"/>
      <w:sz w:val="48"/>
      <w:szCs w:val="48"/>
    </w:rPr>
  </w:style>
  <w:style w:type="paragraph" w:styleId="a7">
    <w:name w:val="Normal (Web)"/>
    <w:basedOn w:val="a"/>
    <w:uiPriority w:val="99"/>
    <w:semiHidden/>
    <w:unhideWhenUsed/>
    <w:rsid w:val="005A64C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7316A1"/>
  </w:style>
  <w:style w:type="character" w:styleId="a8">
    <w:name w:val="Hyperlink"/>
    <w:basedOn w:val="a0"/>
    <w:uiPriority w:val="99"/>
    <w:semiHidden/>
    <w:unhideWhenUsed/>
    <w:rsid w:val="007316A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09F"/>
    <w:pPr>
      <w:spacing w:after="200" w:line="276" w:lineRule="auto"/>
    </w:pPr>
    <w:rPr>
      <w:lang w:eastAsia="en-US"/>
    </w:rPr>
  </w:style>
  <w:style w:type="paragraph" w:styleId="1">
    <w:name w:val="heading 1"/>
    <w:basedOn w:val="a"/>
    <w:link w:val="10"/>
    <w:uiPriority w:val="9"/>
    <w:qFormat/>
    <w:locked/>
    <w:rsid w:val="005A64C3"/>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C1E2B"/>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1C1E2B"/>
    <w:rPr>
      <w:rFonts w:cs="Times New Roman"/>
    </w:rPr>
  </w:style>
  <w:style w:type="paragraph" w:styleId="a5">
    <w:name w:val="footer"/>
    <w:basedOn w:val="a"/>
    <w:link w:val="a6"/>
    <w:uiPriority w:val="99"/>
    <w:rsid w:val="001C1E2B"/>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1C1E2B"/>
    <w:rPr>
      <w:rFonts w:cs="Times New Roman"/>
    </w:rPr>
  </w:style>
  <w:style w:type="character" w:customStyle="1" w:styleId="10">
    <w:name w:val="Заголовок 1 Знак"/>
    <w:basedOn w:val="a0"/>
    <w:link w:val="1"/>
    <w:uiPriority w:val="9"/>
    <w:rsid w:val="005A64C3"/>
    <w:rPr>
      <w:rFonts w:ascii="Times New Roman" w:eastAsia="Times New Roman" w:hAnsi="Times New Roman"/>
      <w:b/>
      <w:bCs/>
      <w:kern w:val="36"/>
      <w:sz w:val="48"/>
      <w:szCs w:val="48"/>
    </w:rPr>
  </w:style>
  <w:style w:type="paragraph" w:styleId="a7">
    <w:name w:val="Normal (Web)"/>
    <w:basedOn w:val="a"/>
    <w:uiPriority w:val="99"/>
    <w:semiHidden/>
    <w:unhideWhenUsed/>
    <w:rsid w:val="005A64C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7316A1"/>
  </w:style>
  <w:style w:type="character" w:styleId="a8">
    <w:name w:val="Hyperlink"/>
    <w:basedOn w:val="a0"/>
    <w:uiPriority w:val="99"/>
    <w:semiHidden/>
    <w:unhideWhenUsed/>
    <w:rsid w:val="007316A1"/>
    <w:rPr>
      <w:color w:val="0000FF"/>
      <w:u w:val="single"/>
    </w:rPr>
  </w:style>
</w:styles>
</file>

<file path=word/webSettings.xml><?xml version="1.0" encoding="utf-8"?>
<w:webSettings xmlns:r="http://schemas.openxmlformats.org/officeDocument/2006/relationships" xmlns:w="http://schemas.openxmlformats.org/wordprocessingml/2006/main">
  <w:divs>
    <w:div w:id="39744616">
      <w:bodyDiv w:val="1"/>
      <w:marLeft w:val="0"/>
      <w:marRight w:val="0"/>
      <w:marTop w:val="0"/>
      <w:marBottom w:val="0"/>
      <w:divBdr>
        <w:top w:val="none" w:sz="0" w:space="0" w:color="auto"/>
        <w:left w:val="none" w:sz="0" w:space="0" w:color="auto"/>
        <w:bottom w:val="none" w:sz="0" w:space="0" w:color="auto"/>
        <w:right w:val="none" w:sz="0" w:space="0" w:color="auto"/>
      </w:divBdr>
      <w:divsChild>
        <w:div w:id="389770458">
          <w:marLeft w:val="0"/>
          <w:marRight w:val="0"/>
          <w:marTop w:val="0"/>
          <w:marBottom w:val="0"/>
          <w:divBdr>
            <w:top w:val="none" w:sz="0" w:space="0" w:color="auto"/>
            <w:left w:val="none" w:sz="0" w:space="0" w:color="auto"/>
            <w:bottom w:val="none" w:sz="0" w:space="0" w:color="auto"/>
            <w:right w:val="none" w:sz="0" w:space="0" w:color="auto"/>
          </w:divBdr>
        </w:div>
      </w:divsChild>
    </w:div>
    <w:div w:id="633170573">
      <w:bodyDiv w:val="1"/>
      <w:marLeft w:val="0"/>
      <w:marRight w:val="0"/>
      <w:marTop w:val="0"/>
      <w:marBottom w:val="0"/>
      <w:divBdr>
        <w:top w:val="none" w:sz="0" w:space="0" w:color="auto"/>
        <w:left w:val="none" w:sz="0" w:space="0" w:color="auto"/>
        <w:bottom w:val="none" w:sz="0" w:space="0" w:color="auto"/>
        <w:right w:val="none" w:sz="0" w:space="0" w:color="auto"/>
      </w:divBdr>
      <w:divsChild>
        <w:div w:id="350642787">
          <w:marLeft w:val="0"/>
          <w:marRight w:val="0"/>
          <w:marTop w:val="0"/>
          <w:marBottom w:val="0"/>
          <w:divBdr>
            <w:top w:val="none" w:sz="0" w:space="0" w:color="auto"/>
            <w:left w:val="none" w:sz="0" w:space="0" w:color="auto"/>
            <w:bottom w:val="none" w:sz="0" w:space="0" w:color="auto"/>
            <w:right w:val="none" w:sz="0" w:space="0" w:color="auto"/>
          </w:divBdr>
          <w:divsChild>
            <w:div w:id="72394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28504">
      <w:marLeft w:val="0"/>
      <w:marRight w:val="0"/>
      <w:marTop w:val="0"/>
      <w:marBottom w:val="0"/>
      <w:divBdr>
        <w:top w:val="none" w:sz="0" w:space="0" w:color="auto"/>
        <w:left w:val="none" w:sz="0" w:space="0" w:color="auto"/>
        <w:bottom w:val="none" w:sz="0" w:space="0" w:color="auto"/>
        <w:right w:val="none" w:sz="0" w:space="0" w:color="auto"/>
      </w:divBdr>
    </w:div>
    <w:div w:id="2024673187">
      <w:bodyDiv w:val="1"/>
      <w:marLeft w:val="0"/>
      <w:marRight w:val="0"/>
      <w:marTop w:val="0"/>
      <w:marBottom w:val="0"/>
      <w:divBdr>
        <w:top w:val="none" w:sz="0" w:space="0" w:color="auto"/>
        <w:left w:val="none" w:sz="0" w:space="0" w:color="auto"/>
        <w:bottom w:val="none" w:sz="0" w:space="0" w:color="auto"/>
        <w:right w:val="none" w:sz="0" w:space="0" w:color="auto"/>
      </w:divBdr>
      <w:divsChild>
        <w:div w:id="10197416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1DCD2E6C7B7D474CB6E022B9FF3DE337C7FB33D806E83CDA03488A7292496116E9E6D732Ff0W7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51DCD2E6C7B7D474CB6E022B9FF3DE337C7FB136836F83CDA03488A7292496116E9E6D762Ef0WBF" TargetMode="External"/><Relationship Id="rId12" Type="http://schemas.openxmlformats.org/officeDocument/2006/relationships/hyperlink" Target="consultantplus://offline/ref=51DCD2E6C7B7D474CB6E022B9FF3DE337C7FB33D806E83CDA03488A7292496116E9E6D732Bf0W3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D3FD67A071753EF839F6FDF2F20392B19227E1938B136EC2F89397D9DBC40B260AA984F763206973DCq6L" TargetMode="External"/><Relationship Id="rId11" Type="http://schemas.openxmlformats.org/officeDocument/2006/relationships/hyperlink" Target="consultantplus://offline/ref=51DCD2E6C7B7D474CB6E022B9FF3DE337C7FB136836F83CDA03488A7292496116E9E6D7628f0W2F" TargetMode="Externa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consultantplus://offline/ref=51DCD2E6C7B7D474CB6E022B9FF3DE337C7FB33D806E83CDA03488A7292496116E9E6D732Bf0W5F" TargetMode="External"/><Relationship Id="rId4" Type="http://schemas.openxmlformats.org/officeDocument/2006/relationships/footnotes" Target="footnotes.xml"/><Relationship Id="rId9" Type="http://schemas.openxmlformats.org/officeDocument/2006/relationships/hyperlink" Target="consultantplus://offline/ref=51DCD2E6C7B7D474CB6E022B9FF3DE337C7FB33D806E83CDA03488A7292496116E9E6D7329f0W2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374</Words>
  <Characters>3727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user311-1</dc:creator>
  <cp:lastModifiedBy>User</cp:lastModifiedBy>
  <cp:revision>4</cp:revision>
  <cp:lastPrinted>2016-07-12T03:25:00Z</cp:lastPrinted>
  <dcterms:created xsi:type="dcterms:W3CDTF">2017-03-14T07:48:00Z</dcterms:created>
  <dcterms:modified xsi:type="dcterms:W3CDTF">2017-06-29T05:37:00Z</dcterms:modified>
</cp:coreProperties>
</file>