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DE" w:rsidRPr="00891524" w:rsidRDefault="00D640DE" w:rsidP="00D640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91524">
        <w:rPr>
          <w:rFonts w:ascii="Times New Roman" w:hAnsi="Times New Roman" w:cs="Times New Roman"/>
          <w:b/>
          <w:sz w:val="32"/>
          <w:szCs w:val="32"/>
        </w:rPr>
        <w:t>АДМИНИСТРАЦИЯ           ШАГАЛОВСКОГО</w:t>
      </w: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524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524">
        <w:rPr>
          <w:rFonts w:ascii="Times New Roman" w:hAnsi="Times New Roman" w:cs="Times New Roman"/>
          <w:b/>
          <w:sz w:val="32"/>
          <w:szCs w:val="32"/>
        </w:rPr>
        <w:t>КОЧЕНЕВСКОГО РАЙОНА  НОВОСИБИРСКОЙ ОБЛАСТИ</w:t>
      </w: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524" w:rsidRDefault="00891524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524" w:rsidRDefault="00891524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524" w:rsidRPr="00891524" w:rsidRDefault="00891524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32"/>
          <w:szCs w:val="32"/>
        </w:rPr>
      </w:pPr>
      <w:r w:rsidRPr="00891524">
        <w:rPr>
          <w:rFonts w:ascii="Times New Roman" w:hAnsi="Times New Roman" w:cs="Times New Roman"/>
          <w:sz w:val="32"/>
          <w:szCs w:val="32"/>
        </w:rPr>
        <w:t>ОТЧЕТ</w:t>
      </w: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32"/>
          <w:szCs w:val="32"/>
        </w:rPr>
      </w:pPr>
      <w:r w:rsidRPr="00891524">
        <w:rPr>
          <w:rFonts w:ascii="Times New Roman" w:hAnsi="Times New Roman" w:cs="Times New Roman"/>
          <w:sz w:val="32"/>
          <w:szCs w:val="32"/>
        </w:rPr>
        <w:t>о результатах деятельности</w:t>
      </w: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32"/>
          <w:szCs w:val="32"/>
        </w:rPr>
      </w:pPr>
      <w:r w:rsidRPr="00891524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proofErr w:type="spellStart"/>
      <w:r w:rsidRPr="00891524">
        <w:rPr>
          <w:rFonts w:ascii="Times New Roman" w:hAnsi="Times New Roman" w:cs="Times New Roman"/>
          <w:sz w:val="32"/>
          <w:szCs w:val="32"/>
        </w:rPr>
        <w:t>Шагаловского</w:t>
      </w:r>
      <w:proofErr w:type="spellEnd"/>
      <w:r w:rsidRPr="00891524"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91524">
        <w:rPr>
          <w:rFonts w:ascii="Times New Roman" w:hAnsi="Times New Roman" w:cs="Times New Roman"/>
          <w:sz w:val="32"/>
          <w:szCs w:val="32"/>
        </w:rPr>
        <w:t>Коченевского</w:t>
      </w:r>
      <w:proofErr w:type="spellEnd"/>
      <w:r w:rsidRPr="00891524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32"/>
          <w:szCs w:val="32"/>
        </w:rPr>
      </w:pPr>
      <w:r w:rsidRPr="00891524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32"/>
          <w:szCs w:val="32"/>
        </w:rPr>
      </w:pPr>
      <w:r w:rsidRPr="00891524">
        <w:rPr>
          <w:rFonts w:ascii="Times New Roman" w:hAnsi="Times New Roman" w:cs="Times New Roman"/>
          <w:sz w:val="32"/>
          <w:szCs w:val="32"/>
        </w:rPr>
        <w:t>за 2022 год</w:t>
      </w:r>
    </w:p>
    <w:p w:rsidR="00302AAB" w:rsidRPr="00891524" w:rsidRDefault="00302AAB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lastRenderedPageBreak/>
        <w:t>Добрый день, уважаемые коллеги!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   Представляю вашему вниманию от</w:t>
      </w:r>
      <w:r w:rsidRPr="00891524">
        <w:rPr>
          <w:rFonts w:ascii="Times New Roman" w:hAnsi="Times New Roman" w:cs="Times New Roman"/>
          <w:sz w:val="28"/>
          <w:szCs w:val="28"/>
        </w:rPr>
        <w:softHyphen/>
        <w:t xml:space="preserve">чет о   деятельности администрации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Шагаловского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сельсовета по реализации Плана социально-экономического развития за 2022 год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    Задача администрации поселения - это исполнение полномочий, предусмотренных Уставом поселения и действующим законодательством по обеспечению деятельности местного самоуправления 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    Сельское поселение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Шагаловского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сельсовета состоит из объединенных общей территорией населенных пунктов: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с.Шагалово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Казаково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Федосово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, д. Приозерная, д.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Тропино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>. На территории поселения расположены садоводческие товарищества.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 </w:t>
      </w:r>
      <w:r w:rsidRPr="00891524">
        <w:rPr>
          <w:rFonts w:ascii="Times New Roman" w:hAnsi="Times New Roman" w:cs="Times New Roman"/>
          <w:sz w:val="28"/>
          <w:szCs w:val="28"/>
        </w:rPr>
        <w:tab/>
        <w:t xml:space="preserve">На 01.01.2022 численность населения, зарегистрированного по месту жительства и месту пребывания в поселении, составляет 1296 человека. Из них трудоспособного населения – 763/59% (в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. женщин – 337, мужчин – 426), пенсионеры – 289/22% (в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. женщин – 191, мужчин – 98), дети – 242/19% (в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. девочек – 95, мальчиков – 147). 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За 2022 год родилось 12 детей. 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На территории поселения расположены социально-значимые объекты: врачебная амбулатория, ФАП, средняя общеобразовательная школа, детский сад «Колосок», МКУК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Шагаловский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СДК, библиотека, 5 магазинов, а также осуществляет свою деятельность СПК «Урожай», 5 КФХ и 6 индивидуальных предпринимателей, которые в основном занимаются торговлей.</w:t>
      </w:r>
    </w:p>
    <w:p w:rsidR="00D640DE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 В администрации сельсовета ведется совместная работа с Советом депутатов. В настоящее время в состав Совета Депутатов шестого созыва входят 10 депутатов. За 2022 год проведено 25 сессий, принято 51 решение. </w:t>
      </w:r>
    </w:p>
    <w:p w:rsidR="009C7736" w:rsidRPr="009C7736" w:rsidRDefault="009C7736" w:rsidP="009C7736">
      <w:pPr>
        <w:jc w:val="both"/>
        <w:rPr>
          <w:rFonts w:ascii="Times New Roman" w:hAnsi="Times New Roman" w:cs="Times New Roman"/>
          <w:sz w:val="28"/>
          <w:szCs w:val="28"/>
        </w:rPr>
      </w:pPr>
      <w:r w:rsidRPr="009C7736">
        <w:rPr>
          <w:rFonts w:ascii="Times New Roman" w:hAnsi="Times New Roman" w:cs="Times New Roman"/>
          <w:sz w:val="28"/>
          <w:szCs w:val="28"/>
        </w:rPr>
        <w:t xml:space="preserve">Депутаты тесно работают с населением, поэтому на сессиях обсуждаются не только вопросы нормотворчества и бюджетного процесса, а также вопросы в сфере благоустройства, ЖКХ и улучшения качества жизни в населения муниципального образования в целом. </w:t>
      </w:r>
    </w:p>
    <w:p w:rsidR="009C7736" w:rsidRDefault="009C7736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9C7736">
        <w:rPr>
          <w:rFonts w:ascii="Times New Roman" w:hAnsi="Times New Roman" w:cs="Times New Roman"/>
          <w:sz w:val="28"/>
          <w:szCs w:val="28"/>
        </w:rPr>
        <w:t>Администрация осуществляет сотрудничество с Советом ветеранов, Советом женщин, которые принимают активное участие в мероприятиях и спартакиадах районного и местного значения.  Ветераны активно участвуют в общественной жизни села, устраивают вечера отдыха, спартакиады, участвуют в художественной самодеятельности, кружках по интересам</w:t>
      </w:r>
    </w:p>
    <w:p w:rsidR="009C7736" w:rsidRPr="009C7736" w:rsidRDefault="009C7736" w:rsidP="009C7736">
      <w:pPr>
        <w:jc w:val="both"/>
        <w:rPr>
          <w:rFonts w:ascii="Times New Roman" w:hAnsi="Times New Roman" w:cs="Times New Roman"/>
          <w:sz w:val="28"/>
          <w:szCs w:val="28"/>
        </w:rPr>
      </w:pPr>
      <w:r w:rsidRPr="009C7736">
        <w:rPr>
          <w:rFonts w:ascii="Times New Roman" w:hAnsi="Times New Roman" w:cs="Times New Roman"/>
          <w:sz w:val="28"/>
          <w:szCs w:val="28"/>
        </w:rPr>
        <w:t xml:space="preserve">Численность работников администрации по состоянию на 01.01.2022г. составляет 7 человек, 5 муниципальных служащих,  </w:t>
      </w:r>
    </w:p>
    <w:p w:rsidR="00D640DE" w:rsidRPr="00891524" w:rsidRDefault="009C7736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="00D640DE" w:rsidRPr="00891524">
        <w:rPr>
          <w:rFonts w:ascii="Times New Roman" w:hAnsi="Times New Roman" w:cs="Times New Roman"/>
          <w:sz w:val="28"/>
          <w:szCs w:val="28"/>
        </w:rPr>
        <w:t xml:space="preserve"> 113 постановлений,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0DE" w:rsidRPr="00891524">
        <w:rPr>
          <w:rFonts w:ascii="Times New Roman" w:hAnsi="Times New Roman" w:cs="Times New Roman"/>
          <w:sz w:val="28"/>
          <w:szCs w:val="28"/>
        </w:rPr>
        <w:t xml:space="preserve">85 распоряжений. 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осуществляется ведение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учета на основании сведений граждан, предоставляемых на добровольной основе. 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На территории поселения – 448 хозяйств, в том числе 265   имеют личное подсобное хозяйство. 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Численность поголовья в которых составляет: КРС – 191 ед., в том числе коровы – 81 ед.;   свиньи - 184, овцы - 207, козы - 12, лошади, птица.              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Для осуществления устойчивой связи с жителями поселения проводятся сходы граждан, осуществляется прием населения главой и его заместителем. За 2022 год проведено 7 сходов граждан. В администрацию поступило 1 письменное обращение, приняты меры и дан ответ по существу на 14 телефонных обращений граждан. Основными проблемами, с которыми граждане обращались в администрацию, были вопросы, касающиеся уличного освещения, благоустройства, качественного водоснабжения, состояния дорог местного и районного значения, вывоза ТКО.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Для информирования населения о деятельности администрации поселения используется</w:t>
      </w:r>
      <w:r w:rsidR="009C7736">
        <w:rPr>
          <w:rFonts w:ascii="Times New Roman" w:hAnsi="Times New Roman" w:cs="Times New Roman"/>
          <w:sz w:val="28"/>
          <w:szCs w:val="28"/>
        </w:rPr>
        <w:t xml:space="preserve"> официальный сайт администрации.</w:t>
      </w:r>
      <w:r w:rsidRPr="00891524">
        <w:rPr>
          <w:rFonts w:ascii="Times New Roman" w:hAnsi="Times New Roman" w:cs="Times New Roman"/>
          <w:sz w:val="28"/>
          <w:szCs w:val="28"/>
        </w:rPr>
        <w:t xml:space="preserve"> Специалисты оказывают помощь населению в регистрации и предоставлению услуг на портале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Состоит на учете по предоставлению муниципальных услуг на конец года  всего: 7 граждан по улучшению жилищных условий</w:t>
      </w:r>
      <w:proofErr w:type="gramStart"/>
      <w:r w:rsidRPr="008915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1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0DE" w:rsidRPr="00891524" w:rsidRDefault="00D640DE" w:rsidP="00D640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Категория многодетная семья –</w:t>
      </w:r>
      <w:r w:rsidR="009C7736">
        <w:rPr>
          <w:rFonts w:ascii="Times New Roman" w:hAnsi="Times New Roman" w:cs="Times New Roman"/>
          <w:sz w:val="28"/>
          <w:szCs w:val="28"/>
        </w:rPr>
        <w:t>3,</w:t>
      </w:r>
      <w:r w:rsidRPr="0089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Лампартер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Гинйло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В.В., Вебер Я.А..</w:t>
      </w:r>
    </w:p>
    <w:p w:rsidR="00D640DE" w:rsidRPr="00891524" w:rsidRDefault="00D640DE" w:rsidP="00D640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Категория молодая семья –</w:t>
      </w:r>
      <w:r w:rsidR="009C7736">
        <w:rPr>
          <w:rFonts w:ascii="Times New Roman" w:hAnsi="Times New Roman" w:cs="Times New Roman"/>
          <w:sz w:val="28"/>
          <w:szCs w:val="28"/>
        </w:rPr>
        <w:t>2,</w:t>
      </w:r>
      <w:r w:rsidRPr="00891524">
        <w:rPr>
          <w:rFonts w:ascii="Times New Roman" w:hAnsi="Times New Roman" w:cs="Times New Roman"/>
          <w:sz w:val="28"/>
          <w:szCs w:val="28"/>
        </w:rPr>
        <w:t xml:space="preserve"> Абрамович И.П., Волкова О.А.. </w:t>
      </w:r>
    </w:p>
    <w:p w:rsidR="00D640DE" w:rsidRPr="00891524" w:rsidRDefault="00D640DE" w:rsidP="00D640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Категория вдова ВОВ – отсутствует</w:t>
      </w:r>
    </w:p>
    <w:p w:rsidR="00D640DE" w:rsidRPr="00891524" w:rsidRDefault="00D640DE" w:rsidP="00D640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Категория предоставление жилого помещения  по договору социального найма – </w:t>
      </w:r>
      <w:r w:rsidR="000826CA">
        <w:rPr>
          <w:rFonts w:ascii="Times New Roman" w:hAnsi="Times New Roman" w:cs="Times New Roman"/>
          <w:sz w:val="28"/>
          <w:szCs w:val="28"/>
        </w:rPr>
        <w:t>2</w:t>
      </w:r>
      <w:r w:rsidRPr="00891524">
        <w:rPr>
          <w:rFonts w:ascii="Times New Roman" w:hAnsi="Times New Roman" w:cs="Times New Roman"/>
          <w:sz w:val="28"/>
          <w:szCs w:val="28"/>
        </w:rPr>
        <w:t xml:space="preserve"> Матвейчук Ю.В., Зыкова И.В.;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524">
        <w:rPr>
          <w:rFonts w:ascii="Times New Roman" w:hAnsi="Times New Roman" w:cs="Times New Roman"/>
          <w:b/>
          <w:sz w:val="28"/>
          <w:szCs w:val="28"/>
        </w:rPr>
        <w:t>Сняты с учета  граждане: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         Категория многодетная семья – </w:t>
      </w:r>
      <w:r w:rsidR="000826CA">
        <w:rPr>
          <w:rFonts w:ascii="Times New Roman" w:hAnsi="Times New Roman" w:cs="Times New Roman"/>
          <w:sz w:val="28"/>
          <w:szCs w:val="28"/>
        </w:rPr>
        <w:t xml:space="preserve">1, </w:t>
      </w:r>
      <w:r w:rsidRPr="00891524">
        <w:rPr>
          <w:rFonts w:ascii="Times New Roman" w:hAnsi="Times New Roman" w:cs="Times New Roman"/>
          <w:sz w:val="28"/>
          <w:szCs w:val="28"/>
        </w:rPr>
        <w:t>Шабанова Т.П.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          Категория молодая семья- отсутствует.</w:t>
      </w:r>
    </w:p>
    <w:p w:rsidR="00D640DE" w:rsidRPr="00891524" w:rsidRDefault="00D640DE" w:rsidP="00D640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Категория вдова ВОВ – отсутствует.</w:t>
      </w:r>
    </w:p>
    <w:p w:rsidR="00D640DE" w:rsidRPr="00891524" w:rsidRDefault="00D640DE" w:rsidP="00D640D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Категория предоставление жилого помещения по договору социального </w:t>
      </w:r>
      <w:r w:rsidR="000826CA">
        <w:rPr>
          <w:rFonts w:ascii="Times New Roman" w:hAnsi="Times New Roman" w:cs="Times New Roman"/>
          <w:sz w:val="28"/>
          <w:szCs w:val="28"/>
        </w:rPr>
        <w:t xml:space="preserve"> </w:t>
      </w:r>
      <w:r w:rsidRPr="00891524">
        <w:rPr>
          <w:rFonts w:ascii="Times New Roman" w:hAnsi="Times New Roman" w:cs="Times New Roman"/>
          <w:sz w:val="28"/>
          <w:szCs w:val="28"/>
        </w:rPr>
        <w:t xml:space="preserve"> найма – </w:t>
      </w:r>
      <w:r w:rsidR="000826CA">
        <w:rPr>
          <w:rFonts w:ascii="Times New Roman" w:hAnsi="Times New Roman" w:cs="Times New Roman"/>
          <w:sz w:val="28"/>
          <w:szCs w:val="28"/>
        </w:rPr>
        <w:t xml:space="preserve">1, </w:t>
      </w:r>
      <w:r w:rsidRPr="00891524">
        <w:rPr>
          <w:rFonts w:ascii="Times New Roman" w:hAnsi="Times New Roman" w:cs="Times New Roman"/>
          <w:sz w:val="28"/>
          <w:szCs w:val="28"/>
        </w:rPr>
        <w:t>Матвейчук Ю.В.</w:t>
      </w:r>
    </w:p>
    <w:p w:rsidR="00D640DE" w:rsidRPr="00891524" w:rsidRDefault="00D640DE" w:rsidP="00D640D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   За прошедший 2022 год   заявлений от граждан, о предоставлении муниципальных услуг поступ</w:t>
      </w:r>
      <w:r w:rsidR="000826CA">
        <w:rPr>
          <w:rFonts w:ascii="Times New Roman" w:hAnsi="Times New Roman" w:cs="Times New Roman"/>
          <w:sz w:val="28"/>
          <w:szCs w:val="28"/>
        </w:rPr>
        <w:t>и</w:t>
      </w:r>
      <w:r w:rsidRPr="00891524">
        <w:rPr>
          <w:rFonts w:ascii="Times New Roman" w:hAnsi="Times New Roman" w:cs="Times New Roman"/>
          <w:sz w:val="28"/>
          <w:szCs w:val="28"/>
        </w:rPr>
        <w:t>ло:</w:t>
      </w:r>
    </w:p>
    <w:p w:rsidR="00D640DE" w:rsidRPr="00891524" w:rsidRDefault="00D640DE" w:rsidP="00D640D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В качестве нуждающейся в улучшении жилищных условий - </w:t>
      </w:r>
      <w:r w:rsidRPr="00891524">
        <w:rPr>
          <w:rFonts w:ascii="Times New Roman" w:hAnsi="Times New Roman" w:cs="Times New Roman"/>
          <w:b/>
          <w:sz w:val="28"/>
          <w:szCs w:val="28"/>
        </w:rPr>
        <w:t>0;</w:t>
      </w:r>
    </w:p>
    <w:p w:rsidR="00D640DE" w:rsidRPr="00891524" w:rsidRDefault="00D640DE" w:rsidP="00D640DE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О признании семьи в качестве </w:t>
      </w:r>
      <w:proofErr w:type="gramStart"/>
      <w:r w:rsidRPr="00891524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891524">
        <w:rPr>
          <w:rFonts w:ascii="Times New Roman" w:hAnsi="Times New Roman" w:cs="Times New Roman"/>
          <w:sz w:val="28"/>
          <w:szCs w:val="28"/>
        </w:rPr>
        <w:t xml:space="preserve"> в жилом помещении и постановке на очередь на предоставлении жилого помещения по договору социального найма </w:t>
      </w:r>
      <w:r w:rsidRPr="00891524">
        <w:rPr>
          <w:rFonts w:ascii="Times New Roman" w:hAnsi="Times New Roman" w:cs="Times New Roman"/>
          <w:b/>
          <w:sz w:val="28"/>
          <w:szCs w:val="28"/>
        </w:rPr>
        <w:t>- 1 .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524">
        <w:rPr>
          <w:rFonts w:ascii="Times New Roman" w:hAnsi="Times New Roman" w:cs="Times New Roman"/>
          <w:b/>
          <w:sz w:val="28"/>
          <w:szCs w:val="28"/>
        </w:rPr>
        <w:t xml:space="preserve">2. По кадрам         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       Оформление распоряжений </w:t>
      </w:r>
      <w:r w:rsidRPr="00891524">
        <w:rPr>
          <w:rFonts w:ascii="Times New Roman" w:hAnsi="Times New Roman" w:cs="Times New Roman"/>
          <w:bCs/>
          <w:sz w:val="28"/>
          <w:szCs w:val="28"/>
        </w:rPr>
        <w:t>по личному составу:</w:t>
      </w:r>
      <w:r w:rsidRPr="00891524">
        <w:rPr>
          <w:rFonts w:ascii="Times New Roman" w:hAnsi="Times New Roman" w:cs="Times New Roman"/>
          <w:sz w:val="28"/>
          <w:szCs w:val="28"/>
        </w:rPr>
        <w:t xml:space="preserve"> о предоставлении ежегодных отпусков, о дисциплинарных взысканиях, о принятии и увольнении на </w:t>
      </w:r>
      <w:r w:rsidRPr="00891524">
        <w:rPr>
          <w:rFonts w:ascii="Times New Roman" w:hAnsi="Times New Roman" w:cs="Times New Roman"/>
          <w:b/>
          <w:sz w:val="28"/>
          <w:szCs w:val="28"/>
        </w:rPr>
        <w:t>работу (уволился один муниципальный служащий в связи с выходом на пенсию)</w:t>
      </w:r>
      <w:r w:rsidRPr="00891524">
        <w:rPr>
          <w:rFonts w:ascii="Times New Roman" w:hAnsi="Times New Roman" w:cs="Times New Roman"/>
          <w:sz w:val="28"/>
          <w:szCs w:val="28"/>
        </w:rPr>
        <w:t xml:space="preserve"> о премировании и денежных вознаграждений, по диспансеризации  служащих и рабочих.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       Ведение табеля учета рабочего времени. Составление графика отпусков и штатного расписания.       </w:t>
      </w:r>
      <w:r w:rsidRPr="008915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Размещены НПА на официальном сайте по муниципальным услугам, по коррупции и основной деятельности.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524">
        <w:rPr>
          <w:rFonts w:ascii="Times New Roman" w:hAnsi="Times New Roman" w:cs="Times New Roman"/>
          <w:b/>
          <w:sz w:val="28"/>
          <w:szCs w:val="28"/>
        </w:rPr>
        <w:t>По разным обязанностям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524">
        <w:rPr>
          <w:rFonts w:ascii="Times New Roman" w:hAnsi="Times New Roman" w:cs="Times New Roman"/>
          <w:b/>
          <w:sz w:val="28"/>
          <w:szCs w:val="28"/>
        </w:rPr>
        <w:t xml:space="preserve">      1. Проведение специальной оценки условий труда в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52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891524">
        <w:rPr>
          <w:rFonts w:ascii="Times New Roman" w:hAnsi="Times New Roman" w:cs="Times New Roman"/>
          <w:b/>
          <w:sz w:val="28"/>
          <w:szCs w:val="28"/>
        </w:rPr>
        <w:t>Шагаловского</w:t>
      </w:r>
      <w:proofErr w:type="spellEnd"/>
      <w:r w:rsidRPr="00891524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524">
        <w:rPr>
          <w:rFonts w:ascii="Times New Roman" w:hAnsi="Times New Roman" w:cs="Times New Roman"/>
          <w:b/>
          <w:sz w:val="28"/>
          <w:szCs w:val="28"/>
        </w:rPr>
        <w:t xml:space="preserve">       2. ФИАС добавлено 10 адресов, ГИС ЖКХ отредактированы текущие адреса.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b/>
          <w:sz w:val="28"/>
          <w:szCs w:val="28"/>
        </w:rPr>
        <w:t>3. Участие</w:t>
      </w:r>
      <w:r w:rsidRPr="00891524">
        <w:rPr>
          <w:rFonts w:ascii="Times New Roman" w:hAnsi="Times New Roman" w:cs="Times New Roman"/>
          <w:sz w:val="28"/>
          <w:szCs w:val="28"/>
        </w:rPr>
        <w:t xml:space="preserve"> </w:t>
      </w:r>
      <w:r w:rsidRPr="00891524">
        <w:rPr>
          <w:rFonts w:ascii="Times New Roman" w:hAnsi="Times New Roman" w:cs="Times New Roman"/>
          <w:b/>
          <w:sz w:val="28"/>
          <w:szCs w:val="28"/>
        </w:rPr>
        <w:t xml:space="preserve"> в конкурсном отборе инициативных проектов 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«</w:t>
      </w:r>
      <w:r w:rsidRPr="00891524">
        <w:rPr>
          <w:rFonts w:ascii="Times New Roman" w:hAnsi="Times New Roman" w:cs="Times New Roman"/>
          <w:b/>
          <w:sz w:val="28"/>
          <w:szCs w:val="28"/>
        </w:rPr>
        <w:t xml:space="preserve">Организация благоустройства территории поселения, включая освещение улиц и озеленение территорий» установка детской площадки д. </w:t>
      </w:r>
      <w:proofErr w:type="spellStart"/>
      <w:r w:rsidRPr="00891524">
        <w:rPr>
          <w:rFonts w:ascii="Times New Roman" w:hAnsi="Times New Roman" w:cs="Times New Roman"/>
          <w:b/>
          <w:sz w:val="28"/>
          <w:szCs w:val="28"/>
        </w:rPr>
        <w:t>Федосово</w:t>
      </w:r>
      <w:proofErr w:type="spellEnd"/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b/>
          <w:bCs/>
          <w:sz w:val="28"/>
          <w:szCs w:val="28"/>
        </w:rPr>
        <w:t>ГО и ЧС, пожарная безопасность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            В целях    пожарной безопасности за отчетный период   проведено </w:t>
      </w:r>
      <w:r w:rsidRPr="00891524">
        <w:rPr>
          <w:rFonts w:ascii="Times New Roman" w:hAnsi="Times New Roman" w:cs="Times New Roman"/>
          <w:sz w:val="28"/>
          <w:szCs w:val="28"/>
          <w:u w:val="single"/>
        </w:rPr>
        <w:t>836</w:t>
      </w:r>
      <w:r w:rsidRPr="00891524">
        <w:rPr>
          <w:rFonts w:ascii="Times New Roman" w:hAnsi="Times New Roman" w:cs="Times New Roman"/>
          <w:sz w:val="28"/>
          <w:szCs w:val="28"/>
        </w:rPr>
        <w:t xml:space="preserve"> подворных обходов, в том числе с проживанием социально незащищенных граждан - 328, проведено   инструктажей -1292, изготовлено и выдано под роспись   памяток по мерам пожарной безопасности –1292.Создана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маневренная группа, которая в особо опасный противопожарный период проводит патрулирование населенных пунктов и лесных массивов</w:t>
      </w:r>
      <w:proofErr w:type="gramStart"/>
      <w:r w:rsidRPr="008915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1524">
        <w:rPr>
          <w:rFonts w:ascii="Times New Roman" w:hAnsi="Times New Roman" w:cs="Times New Roman"/>
          <w:sz w:val="28"/>
          <w:szCs w:val="28"/>
        </w:rPr>
        <w:t xml:space="preserve">  Информирование населения по пожарной безопасности производится через официальный сайт  администрации 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Шагаловского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сельсовета, печатное издание «Вести органа местного самоуправления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Шагаловского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сельсовета » и по средствам системы оповещения Сирены (РТУ), так же громкоговорители (Мегафон). Проводится работа с жителями, с руководителями предприятий всех форм собственности  по уборке сорной растительности на принадлежащих им  территориях. Сформирована добровольная пожарная команда с помощью и силами,  которой были предотвращены переходы лесных пожаров   на населённые пункты. Для защиты населения и территории от ЧС администрация располагает, системой оповещения населения, транспортными средствами: ГАЗ -53 НЖ для подвоза </w:t>
      </w:r>
      <w:proofErr w:type="gramStart"/>
      <w:r w:rsidRPr="00891524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Pr="00891524">
        <w:rPr>
          <w:rFonts w:ascii="Times New Roman" w:hAnsi="Times New Roman" w:cs="Times New Roman"/>
          <w:sz w:val="28"/>
          <w:szCs w:val="28"/>
        </w:rPr>
        <w:t xml:space="preserve"> на которую, установлена  мотопомпа, пожарными ранцами в количестве 9 штук. Произведена опашка населенных пунктов. Так же для информирования населения по предупреждению терроризма, пожарной безопасности, ГО и ЧС имеется  телевизор для трансляции роликов по соответствующим темам, который размещен в фойе  МКУК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Шагаловский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В целях недопущения несчастных случаев на водных объектах проводится профилактическая работа с населением. Ведется журнал  «Безопасность на воде», в котором населению под роспись проводиться инструктаж и выдаются памятки под роспись. Проведено профилактических бесед -236 в период патрулирования, выдано под роспись - 236 памятки. Информирование населения по безопасности на водных объектах проводиться путем размещения  на официальном сайте и печатном издании соответствующей информации. Проводится патрулирования водных объектов, как в летний, так и в зимний период. Выставляются предупреждающие знаки «Купание запрещено», «Выход на лед запрещен». 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На мероприятия по ГОЧС -84,7  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Пожарной безопасности  255,4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 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Опашка -170,0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Мониторинг и обслуживание пож</w:t>
      </w:r>
      <w:proofErr w:type="gramStart"/>
      <w:r w:rsidRPr="0089152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91524">
        <w:rPr>
          <w:rFonts w:ascii="Times New Roman" w:hAnsi="Times New Roman" w:cs="Times New Roman"/>
          <w:sz w:val="28"/>
          <w:szCs w:val="28"/>
        </w:rPr>
        <w:t>звещателей-108,0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ГСМ-4,9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524">
        <w:rPr>
          <w:rFonts w:ascii="Times New Roman" w:hAnsi="Times New Roman" w:cs="Times New Roman"/>
          <w:sz w:val="28"/>
          <w:szCs w:val="28"/>
        </w:rPr>
        <w:t>З.части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на автомобиль -8,8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Мотопомпа-12,7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 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Семья играет решающую роль в становлении человека. Это та малая социальная группа, естественная среда жизни и развития ребенка, которая закладывает основы личности. </w:t>
      </w:r>
      <w:r w:rsidRPr="00891524">
        <w:rPr>
          <w:rFonts w:ascii="Times New Roman" w:hAnsi="Times New Roman" w:cs="Times New Roman"/>
          <w:color w:val="FF0000"/>
          <w:sz w:val="28"/>
          <w:szCs w:val="28"/>
        </w:rPr>
        <w:t xml:space="preserve">Семья, находящаяся в социально –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содержанию. В администрации </w:t>
      </w:r>
      <w:proofErr w:type="spellStart"/>
      <w:r w:rsidRPr="00891524">
        <w:rPr>
          <w:rFonts w:ascii="Times New Roman" w:hAnsi="Times New Roman" w:cs="Times New Roman"/>
          <w:color w:val="FF0000"/>
          <w:sz w:val="28"/>
          <w:szCs w:val="28"/>
        </w:rPr>
        <w:t>Шагаловского</w:t>
      </w:r>
      <w:proofErr w:type="spellEnd"/>
      <w:r w:rsidRPr="00891524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сельсовета, состоящие на </w:t>
      </w:r>
      <w:r w:rsidRPr="00891524">
        <w:rPr>
          <w:rFonts w:ascii="Times New Roman" w:hAnsi="Times New Roman" w:cs="Times New Roman"/>
          <w:sz w:val="28"/>
          <w:szCs w:val="28"/>
        </w:rPr>
        <w:t xml:space="preserve">профилактическом учете в службах системы профилактики КДН и ЗП, ГПДН ОМВД, МКУ КЦСОН, как семья «группы риска», неблагополучные семьи – 4, в них несовершеннолетних детей 11. Специалистами администрации, специалистом по социальной работе, представителями КДН, ПДН и опеки производится посещение семей   в зависимости от ситуации в семье от 1 раза в неделю до 1 раза в месяц. Проводятся индивидуальные профилактические беседы с несовершеннолетними и их родителями, организации досуга и по вопросам оказания психологической помощи, инструктажи по пожарной безопасности. 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Под опекой находятся – 5 детей 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На территории администрации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Шагаловского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сельсовета состоят в МКУ КЦСОН:</w:t>
      </w:r>
    </w:p>
    <w:p w:rsidR="00D640DE" w:rsidRPr="00891524" w:rsidRDefault="00D640DE" w:rsidP="00D640D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Вдовы участников войны – 2;</w:t>
      </w:r>
    </w:p>
    <w:p w:rsidR="00D640DE" w:rsidRPr="00891524" w:rsidRDefault="00D640DE" w:rsidP="00D640D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Труженики тыла – 3;</w:t>
      </w:r>
    </w:p>
    <w:p w:rsidR="00D640DE" w:rsidRPr="00891524" w:rsidRDefault="00D640DE" w:rsidP="00D640D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Инвалиды общего заболевания – 53;</w:t>
      </w:r>
    </w:p>
    <w:p w:rsidR="00D640DE" w:rsidRPr="00891524" w:rsidRDefault="00D640DE" w:rsidP="00D640D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Дети - инвалиды – 5;</w:t>
      </w:r>
    </w:p>
    <w:p w:rsidR="00D640DE" w:rsidRPr="00891524" w:rsidRDefault="00D640DE" w:rsidP="00D640D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Полные многодетные семьи – 14;</w:t>
      </w:r>
    </w:p>
    <w:p w:rsidR="00D640DE" w:rsidRPr="00891524" w:rsidRDefault="00D640DE" w:rsidP="00D640D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Неполные многодетные семьи –6;</w:t>
      </w:r>
    </w:p>
    <w:p w:rsidR="00D640DE" w:rsidRPr="00891524" w:rsidRDefault="00D640DE" w:rsidP="00D640D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Неполные семьи – 24;</w:t>
      </w:r>
    </w:p>
    <w:p w:rsidR="00D640DE" w:rsidRPr="00891524" w:rsidRDefault="00D640DE" w:rsidP="00D640D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Полные семьи – 23;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 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0DE" w:rsidRPr="00891524" w:rsidRDefault="00D640DE" w:rsidP="00D6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   является бюджет.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В отчетном периоде в бюджет муниципального образования при плане</w:t>
      </w:r>
      <w:r w:rsidRPr="00891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1524">
        <w:rPr>
          <w:rFonts w:ascii="Times New Roman" w:hAnsi="Times New Roman" w:cs="Times New Roman"/>
          <w:sz w:val="28"/>
          <w:szCs w:val="28"/>
        </w:rPr>
        <w:t xml:space="preserve">10705,07 </w:t>
      </w:r>
      <w:r w:rsidRPr="00891524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891524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Pr="00891524">
        <w:rPr>
          <w:rFonts w:ascii="Times New Roman" w:hAnsi="Times New Roman" w:cs="Times New Roman"/>
          <w:bCs/>
          <w:sz w:val="28"/>
          <w:szCs w:val="28"/>
        </w:rPr>
        <w:t>доходов 10501,03тыс.руб.</w:t>
      </w:r>
      <w:r w:rsidRPr="00891524">
        <w:rPr>
          <w:rFonts w:ascii="Times New Roman" w:hAnsi="Times New Roman" w:cs="Times New Roman"/>
          <w:sz w:val="28"/>
          <w:szCs w:val="28"/>
        </w:rPr>
        <w:t xml:space="preserve">  Исполнение доходной части бюджета составило 98,1 %.  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Доходы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1412"/>
        <w:gridCol w:w="1614"/>
        <w:gridCol w:w="1344"/>
      </w:tblGrid>
      <w:tr w:rsidR="00891524" w:rsidRPr="00891524" w:rsidTr="004F344A">
        <w:tc>
          <w:tcPr>
            <w:tcW w:w="5730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План</w:t>
            </w:r>
          </w:p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spellStart"/>
            <w:r w:rsidRPr="008915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тыс.руб</w:t>
            </w:r>
            <w:proofErr w:type="spellEnd"/>
            <w:r w:rsidRPr="008915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.)</w:t>
            </w:r>
          </w:p>
        </w:tc>
        <w:tc>
          <w:tcPr>
            <w:tcW w:w="1678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1524" w:rsidRPr="00891524" w:rsidTr="004F344A">
        <w:tc>
          <w:tcPr>
            <w:tcW w:w="5730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физических лиц , и </w:t>
            </w:r>
            <w:proofErr w:type="spellStart"/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2130,8</w:t>
            </w:r>
          </w:p>
        </w:tc>
        <w:tc>
          <w:tcPr>
            <w:tcW w:w="1678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1734,7</w:t>
            </w:r>
          </w:p>
        </w:tc>
        <w:tc>
          <w:tcPr>
            <w:tcW w:w="14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63,2</w:t>
            </w:r>
          </w:p>
        </w:tc>
      </w:tr>
      <w:tr w:rsidR="00891524" w:rsidRPr="00891524" w:rsidTr="004F344A">
        <w:tc>
          <w:tcPr>
            <w:tcW w:w="5730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5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1678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631,6</w:t>
            </w:r>
          </w:p>
        </w:tc>
        <w:tc>
          <w:tcPr>
            <w:tcW w:w="14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</w:tr>
      <w:tr w:rsidR="00891524" w:rsidRPr="00891524" w:rsidTr="004F344A">
        <w:tc>
          <w:tcPr>
            <w:tcW w:w="5730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1415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697,05</w:t>
            </w:r>
          </w:p>
        </w:tc>
        <w:tc>
          <w:tcPr>
            <w:tcW w:w="1678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827,9</w:t>
            </w:r>
          </w:p>
        </w:tc>
        <w:tc>
          <w:tcPr>
            <w:tcW w:w="14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118</w:t>
            </w:r>
          </w:p>
        </w:tc>
      </w:tr>
      <w:tr w:rsidR="00891524" w:rsidRPr="00891524" w:rsidTr="004F344A">
        <w:tc>
          <w:tcPr>
            <w:tcW w:w="5730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415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654,6</w:t>
            </w:r>
          </w:p>
        </w:tc>
        <w:tc>
          <w:tcPr>
            <w:tcW w:w="1678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703,8</w:t>
            </w:r>
          </w:p>
        </w:tc>
        <w:tc>
          <w:tcPr>
            <w:tcW w:w="14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107</w:t>
            </w:r>
          </w:p>
        </w:tc>
      </w:tr>
      <w:tr w:rsidR="00891524" w:rsidRPr="00891524" w:rsidTr="004F344A">
        <w:tc>
          <w:tcPr>
            <w:tcW w:w="5730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415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460,0</w:t>
            </w:r>
          </w:p>
        </w:tc>
        <w:tc>
          <w:tcPr>
            <w:tcW w:w="1678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463,5</w:t>
            </w:r>
          </w:p>
        </w:tc>
        <w:tc>
          <w:tcPr>
            <w:tcW w:w="14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100,7</w:t>
            </w:r>
          </w:p>
        </w:tc>
      </w:tr>
      <w:tr w:rsidR="00891524" w:rsidRPr="00891524" w:rsidTr="004F344A">
        <w:tc>
          <w:tcPr>
            <w:tcW w:w="5730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Итого налоговые доходы</w:t>
            </w:r>
          </w:p>
        </w:tc>
        <w:tc>
          <w:tcPr>
            <w:tcW w:w="1415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4573,45</w:t>
            </w:r>
          </w:p>
        </w:tc>
        <w:tc>
          <w:tcPr>
            <w:tcW w:w="1678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4361,5</w:t>
            </w:r>
          </w:p>
        </w:tc>
        <w:tc>
          <w:tcPr>
            <w:tcW w:w="14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</w:tr>
      <w:tr w:rsidR="00891524" w:rsidRPr="00891524" w:rsidTr="004F344A">
        <w:tc>
          <w:tcPr>
            <w:tcW w:w="5730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415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</w:p>
        </w:tc>
        <w:tc>
          <w:tcPr>
            <w:tcW w:w="1678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1524" w:rsidRPr="00891524" w:rsidTr="004F344A">
        <w:tc>
          <w:tcPr>
            <w:tcW w:w="5730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первичный воинский учет</w:t>
            </w:r>
          </w:p>
        </w:tc>
        <w:tc>
          <w:tcPr>
            <w:tcW w:w="1415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121,18</w:t>
            </w:r>
          </w:p>
        </w:tc>
        <w:tc>
          <w:tcPr>
            <w:tcW w:w="1678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121,18</w:t>
            </w:r>
          </w:p>
        </w:tc>
        <w:tc>
          <w:tcPr>
            <w:tcW w:w="14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1524" w:rsidRPr="00891524" w:rsidTr="004F344A">
        <w:tc>
          <w:tcPr>
            <w:tcW w:w="5730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</w:t>
            </w:r>
          </w:p>
        </w:tc>
        <w:tc>
          <w:tcPr>
            <w:tcW w:w="1415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6130,2</w:t>
            </w:r>
          </w:p>
        </w:tc>
        <w:tc>
          <w:tcPr>
            <w:tcW w:w="1678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6130,2</w:t>
            </w:r>
          </w:p>
        </w:tc>
        <w:tc>
          <w:tcPr>
            <w:tcW w:w="14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Анализ исполнения доходной части за 2022 год по направлениям показал, что план поступления доходов выполнен на 98,1 %.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524" w:rsidRPr="00891524" w:rsidRDefault="00891524" w:rsidP="0089152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524" w:rsidRPr="00891524" w:rsidRDefault="00891524" w:rsidP="0089152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524" w:rsidRPr="00891524" w:rsidRDefault="00891524" w:rsidP="0089152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524" w:rsidRPr="00891524" w:rsidRDefault="00891524" w:rsidP="008915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524">
        <w:rPr>
          <w:rFonts w:ascii="Times New Roman" w:hAnsi="Times New Roman" w:cs="Times New Roman"/>
          <w:bCs/>
          <w:sz w:val="28"/>
          <w:szCs w:val="28"/>
        </w:rPr>
        <w:t xml:space="preserve">Расходная часть бюджета составляет: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1126"/>
        <w:gridCol w:w="1755"/>
        <w:gridCol w:w="790"/>
      </w:tblGrid>
      <w:tr w:rsidR="00891524" w:rsidRPr="00891524" w:rsidTr="004F344A">
        <w:tc>
          <w:tcPr>
            <w:tcW w:w="6432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76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7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1524" w:rsidRPr="00891524" w:rsidTr="004F344A">
        <w:tc>
          <w:tcPr>
            <w:tcW w:w="6432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08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4423,5</w:t>
            </w:r>
          </w:p>
        </w:tc>
        <w:tc>
          <w:tcPr>
            <w:tcW w:w="176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4384,1</w:t>
            </w:r>
          </w:p>
        </w:tc>
        <w:tc>
          <w:tcPr>
            <w:tcW w:w="7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99,1</w:t>
            </w:r>
          </w:p>
        </w:tc>
      </w:tr>
      <w:tr w:rsidR="00891524" w:rsidRPr="00891524" w:rsidTr="004F344A">
        <w:tc>
          <w:tcPr>
            <w:tcW w:w="6432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финансовых органов</w:t>
            </w:r>
          </w:p>
        </w:tc>
        <w:tc>
          <w:tcPr>
            <w:tcW w:w="108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76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20,0  </w:t>
            </w:r>
          </w:p>
        </w:tc>
        <w:tc>
          <w:tcPr>
            <w:tcW w:w="7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891524" w:rsidRPr="00891524" w:rsidTr="004F344A">
        <w:tc>
          <w:tcPr>
            <w:tcW w:w="6432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08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121,2</w:t>
            </w:r>
          </w:p>
        </w:tc>
        <w:tc>
          <w:tcPr>
            <w:tcW w:w="176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121,2</w:t>
            </w:r>
          </w:p>
        </w:tc>
        <w:tc>
          <w:tcPr>
            <w:tcW w:w="7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891524" w:rsidRPr="00891524" w:rsidTr="004F344A">
        <w:tc>
          <w:tcPr>
            <w:tcW w:w="6432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Защита населения и территории от ЧС   </w:t>
            </w:r>
          </w:p>
        </w:tc>
        <w:tc>
          <w:tcPr>
            <w:tcW w:w="108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176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7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891524" w:rsidRPr="00891524" w:rsidTr="004F344A">
        <w:tc>
          <w:tcPr>
            <w:tcW w:w="6432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08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241,8</w:t>
            </w:r>
          </w:p>
        </w:tc>
        <w:tc>
          <w:tcPr>
            <w:tcW w:w="176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241,8</w:t>
            </w:r>
          </w:p>
        </w:tc>
        <w:tc>
          <w:tcPr>
            <w:tcW w:w="7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891524" w:rsidRPr="00891524" w:rsidTr="004F344A">
        <w:tc>
          <w:tcPr>
            <w:tcW w:w="6432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Дорожное хозяйство </w:t>
            </w:r>
          </w:p>
        </w:tc>
        <w:tc>
          <w:tcPr>
            <w:tcW w:w="108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1175,1</w:t>
            </w:r>
          </w:p>
        </w:tc>
        <w:tc>
          <w:tcPr>
            <w:tcW w:w="176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885,1</w:t>
            </w:r>
          </w:p>
        </w:tc>
        <w:tc>
          <w:tcPr>
            <w:tcW w:w="7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75,3</w:t>
            </w:r>
          </w:p>
        </w:tc>
      </w:tr>
      <w:tr w:rsidR="00891524" w:rsidRPr="00891524" w:rsidTr="004F344A">
        <w:tc>
          <w:tcPr>
            <w:tcW w:w="6432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108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785,9</w:t>
            </w:r>
          </w:p>
        </w:tc>
        <w:tc>
          <w:tcPr>
            <w:tcW w:w="176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774,5</w:t>
            </w:r>
          </w:p>
        </w:tc>
        <w:tc>
          <w:tcPr>
            <w:tcW w:w="7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97,9</w:t>
            </w:r>
          </w:p>
        </w:tc>
      </w:tr>
      <w:tr w:rsidR="00891524" w:rsidRPr="00891524" w:rsidTr="004F344A">
        <w:tc>
          <w:tcPr>
            <w:tcW w:w="6432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08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84,6</w:t>
            </w:r>
          </w:p>
        </w:tc>
        <w:tc>
          <w:tcPr>
            <w:tcW w:w="176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84,6</w:t>
            </w:r>
          </w:p>
        </w:tc>
        <w:tc>
          <w:tcPr>
            <w:tcW w:w="7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891524" w:rsidRPr="00891524" w:rsidTr="004F344A">
        <w:tc>
          <w:tcPr>
            <w:tcW w:w="6432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08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376,6</w:t>
            </w:r>
          </w:p>
        </w:tc>
        <w:tc>
          <w:tcPr>
            <w:tcW w:w="176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366,6</w:t>
            </w:r>
          </w:p>
        </w:tc>
        <w:tc>
          <w:tcPr>
            <w:tcW w:w="7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97,9</w:t>
            </w:r>
          </w:p>
        </w:tc>
      </w:tr>
      <w:tr w:rsidR="00891524" w:rsidRPr="00891524" w:rsidTr="004F344A">
        <w:tc>
          <w:tcPr>
            <w:tcW w:w="6432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08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208,0</w:t>
            </w:r>
          </w:p>
        </w:tc>
        <w:tc>
          <w:tcPr>
            <w:tcW w:w="176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157,5</w:t>
            </w:r>
          </w:p>
        </w:tc>
        <w:tc>
          <w:tcPr>
            <w:tcW w:w="7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75,7</w:t>
            </w:r>
          </w:p>
        </w:tc>
      </w:tr>
      <w:tr w:rsidR="00891524" w:rsidRPr="00891524" w:rsidTr="004F344A">
        <w:tc>
          <w:tcPr>
            <w:tcW w:w="6432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МКУК </w:t>
            </w:r>
            <w:proofErr w:type="spellStart"/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Шагаловский</w:t>
            </w:r>
            <w:proofErr w:type="spellEnd"/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СДК </w:t>
            </w:r>
          </w:p>
        </w:tc>
        <w:tc>
          <w:tcPr>
            <w:tcW w:w="108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3358,9</w:t>
            </w:r>
          </w:p>
        </w:tc>
        <w:tc>
          <w:tcPr>
            <w:tcW w:w="176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3037,8</w:t>
            </w:r>
          </w:p>
        </w:tc>
        <w:tc>
          <w:tcPr>
            <w:tcW w:w="7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90,4</w:t>
            </w:r>
          </w:p>
        </w:tc>
      </w:tr>
      <w:tr w:rsidR="00891524" w:rsidRPr="00891524" w:rsidTr="004F344A">
        <w:tc>
          <w:tcPr>
            <w:tcW w:w="6432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10865,6</w:t>
            </w:r>
          </w:p>
        </w:tc>
        <w:tc>
          <w:tcPr>
            <w:tcW w:w="176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10143,2</w:t>
            </w:r>
          </w:p>
        </w:tc>
        <w:tc>
          <w:tcPr>
            <w:tcW w:w="7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1524" w:rsidRPr="00891524" w:rsidTr="004F344A">
        <w:tc>
          <w:tcPr>
            <w:tcW w:w="6432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10878,1</w:t>
            </w:r>
          </w:p>
        </w:tc>
        <w:tc>
          <w:tcPr>
            <w:tcW w:w="176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24">
              <w:rPr>
                <w:rFonts w:ascii="Times New Roman" w:hAnsi="Times New Roman" w:cs="Times New Roman"/>
                <w:bCs/>
                <w:sz w:val="28"/>
                <w:szCs w:val="28"/>
              </w:rPr>
              <w:t>10145,4</w:t>
            </w:r>
          </w:p>
        </w:tc>
        <w:tc>
          <w:tcPr>
            <w:tcW w:w="791" w:type="dxa"/>
            <w:shd w:val="clear" w:color="auto" w:fill="auto"/>
          </w:tcPr>
          <w:p w:rsidR="00891524" w:rsidRPr="00891524" w:rsidRDefault="00891524" w:rsidP="008915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91524" w:rsidRPr="00891524" w:rsidRDefault="00891524" w:rsidP="0089152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 </w:t>
      </w:r>
      <w:r w:rsidRPr="00891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1524">
        <w:rPr>
          <w:rFonts w:ascii="Times New Roman" w:hAnsi="Times New Roman" w:cs="Times New Roman"/>
          <w:sz w:val="28"/>
          <w:szCs w:val="28"/>
        </w:rPr>
        <w:t xml:space="preserve">В конкурсе социально значимых проектов в сфере развития территориального общественного самоуправления    выигран грант на приобретение уличного теннисного стола,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составило 2149 рублей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За счет средств, выделенных администрацией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района из   фонда депутата законодательного собрания в сумме 167,8т.р., произвели спиливание аварийных тополей, произрастающих на территории памятника воинам Великой Отечественной войны.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Произведены работы, по обновлению и созданию минерализованных полос по границам населенных пунктов, за счет денежных средств, выделенных администрацией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района в сумме 100.00 тыс. руб. и 70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>. средства местного бюджета</w:t>
      </w:r>
    </w:p>
    <w:p w:rsidR="00D640DE" w:rsidRPr="00891524" w:rsidRDefault="00D640DE" w:rsidP="00D64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524" w:rsidRPr="00891524" w:rsidRDefault="00891524" w:rsidP="00D64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Здравоохранение.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Для оказания доврачебной помощи сельскому населению, проведения санитарно-противоэпидемических мероприятий на территории   поселения функционируют врачебная амбулатория в с.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Шагалово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и ФАП д.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Федосово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, в которых осуществляют свою деятельность 5 медицинских работника. Медицинскими работниками   своевременно и в полном объеме оказывается медицинская помощь. Планируется и проводится прививочная работа населению, ФЛГ исследование. 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bCs/>
          <w:iCs/>
          <w:sz w:val="28"/>
          <w:szCs w:val="28"/>
        </w:rPr>
        <w:t>Услуги почтовой связи</w:t>
      </w:r>
      <w:r w:rsidRPr="00891524">
        <w:rPr>
          <w:rFonts w:ascii="Times New Roman" w:hAnsi="Times New Roman" w:cs="Times New Roman"/>
          <w:sz w:val="28"/>
          <w:szCs w:val="28"/>
        </w:rPr>
        <w:t xml:space="preserve"> оказываются почтовым отделением, где занято   4 человека. 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        В сфере образования осуществляют деятельность МКОУ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Шагаловская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  школа, в которой обучаются 125 учащихся, работают 20 учитель и 11 технических работников. Школа имеет пришкольный участок площадью 0,3 га  для выращивания овощей для школьной столовой,   детский сад «Колосок», работает 2 группы, на детской площадке построены прогулочные веранды. В течение лета были проведены косметические ремонты   школы и детского сада. Работы выполнялись в основном коллективами   учреждений, так же оказывали помощь в ремонте родители.  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 Основной деятельностью СДК является предоставление населению услуг социально-культурного, просветительного, и развлекательного характера; возрождение и развитие национальной культуры, всех видов художественного народного творчества, фольклора, организация досуга населения. Мероприятия проходят в сельском доме культуры, библиотеке, на открытых площадках. Участники художественной самодеятельности принимают участие в районных мероприятиях.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В   СДК работает 4 человека. Действуют клубные формирования по интересам. Танцевальные коллективы, коллективы хорового, сольного пения, театральные и прикладного творчества.   Работает оздоровительная группа среди старшего поколения. Всего клубных формирований 22 в них участников 296. Детских формирований 11. Из них наиболее интересные для СДК это: «Литературно-музыкальный салон», клуб, танцевальный клуб «Фантазия» и танцевальный кружок «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», клуб каникулярного назначения «Страна детства»,  вокальные кружки: «Чудеса», </w:t>
      </w:r>
      <w:proofErr w:type="gramStart"/>
      <w:r w:rsidRPr="00891524">
        <w:rPr>
          <w:rFonts w:ascii="Times New Roman" w:hAnsi="Times New Roman" w:cs="Times New Roman"/>
          <w:sz w:val="28"/>
          <w:szCs w:val="28"/>
        </w:rPr>
        <w:t>фольклорный</w:t>
      </w:r>
      <w:proofErr w:type="gramEnd"/>
      <w:r w:rsidRPr="008915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Варенички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», «Росинка». 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Всего проведено   за 2022г 292 мероприятия, их посетили 9696 человек. Число концертов за год 16, собственных спектаклей 5, выступлений агитбригад 8, число лекций - бесед 73, тематических вечеров 49, дискотек 19, других мероприятий 99. 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Участвовали в смотрах, конкурсах, фестивалях: в международных, областных, региональных, всероссийский, межрайонных, городских, межрегиональных45 раз.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 Самые значимые мероприятия ЗА 2022 ГОД: 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Рождественские посиделки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Всемирный день детского изобретения 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Терроризм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День студента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День рождение снеговика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Блокада Ленинграда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Сталинградская битва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День памяти героя антифашиста.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День памяти Пушкина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День вывода советских войск из Афганистана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Международный день родного языка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Наркотики -это зло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Масленица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Также   2022 год мы посвятили поддержки Российских войск, которые находились на спец. операции. В течение трех месяцев специалисты нашего Дома культуры совместно с группой «Дозор» объездили с концертами «Своих не бросаем» практический всю Новосибирскую область за что были награждены грамотами, благодарственными письмами и нагрудными значками отличия пограничных войск.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В нашем СДК прошел концерт, автопробег. Информация о мероприятие была опубликована в газете «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Коченевские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вести» на многих интернет площадках и в вестях на канале «Россия1».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Фото - выставка кошек.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Праздничный концерт, посвященный 8 марта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Крымская весна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Международный день лесов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Кукольный спектакль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День защиты лесов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День единства России и Белоруссии 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Безопасность детства «Вредные привычки»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День космонавтики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Пожарная безопасность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Конкурс, посвященный 85-летию Новосибирска 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Урок мужества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Концерт «Памятная весна»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Свеча памяти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Бессмертный полк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Митинг, посвященный дню победы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Концерт, посвященный дню победы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Международный день семьи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 100 лет создания Всесоюзной пионерской организации имени В. И. Ленина.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День памяти и мужества Встреча с правнуком героя Советского союза,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Ханыкова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>»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День защиты детей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Детская площадка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День русской матрешки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Троица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День России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 350 лет со дня рождения Петра1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 100 – советов на здоровье.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День памяти и скорби.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Игровая программа правило дорожного движения.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Ивана купало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Участие в школе КВН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Международный день шахмат.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Беседа о вредных привычках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Ильин день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Конкурс цветов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Здоровый образ жизни.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Три великих спаса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Велопробег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День знаний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Лекция беседа о второй мировой войне.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Всероссийская акция «Капля жизни»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>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Праздничная программа «Осень отменяется»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Международный день распространение грамотности. 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Час памяти Александра Невского.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Где стоишь – там и поле Куликово.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Международный день музыки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65- лет со дня запуска первого искусственного спутника.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День пожилых людей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Всемирный день учителя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Осенний бал 1-4 класс,5-7 класс,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Октябрьская революция 1917г.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День народного единства.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День рождение деда мороза.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Концерт День матери.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 xml:space="preserve">День конституции 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85- лет со дня рождения Э.Н Успенского.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Новый год.</w:t>
      </w:r>
    </w:p>
    <w:p w:rsidR="00891524" w:rsidRPr="00891524" w:rsidRDefault="00891524" w:rsidP="0089152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Так же мы участвовали в различных конкурсах, семинарах, акциях др.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1524">
        <w:rPr>
          <w:rFonts w:ascii="Times New Roman" w:hAnsi="Times New Roman" w:cs="Times New Roman"/>
          <w:sz w:val="28"/>
          <w:szCs w:val="28"/>
        </w:rPr>
        <w:t xml:space="preserve">Повышение квалификации – один из факторов положительного результата в работе. В 2022 году три сотрудника прошли обучение. Благодаря поддержке и пониманию в коллективе сложился благоприятный психологический климат. Руководство учреждения уделяет большое внимание улучшению условий труда. Тесно налажена работа с администрацией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Шагаловского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сельсовета, детского садика Колосок и МКОУ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Шагаловская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524">
        <w:rPr>
          <w:rFonts w:ascii="Times New Roman" w:hAnsi="Times New Roman" w:cs="Times New Roman"/>
          <w:b/>
          <w:sz w:val="28"/>
          <w:szCs w:val="28"/>
          <w:u w:val="single"/>
        </w:rPr>
        <w:t>Библиотека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b/>
          <w:sz w:val="28"/>
          <w:szCs w:val="28"/>
        </w:rPr>
        <w:t>Март</w:t>
      </w:r>
      <w:r w:rsidRPr="00891524">
        <w:rPr>
          <w:rFonts w:ascii="Times New Roman" w:hAnsi="Times New Roman" w:cs="Times New Roman"/>
          <w:sz w:val="28"/>
          <w:szCs w:val="28"/>
        </w:rPr>
        <w:t xml:space="preserve">- приняли участие в районном поэтическом турнире «Сибирские горизонты» посвященный 85-ю Новосибирской области (местные поэты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Рыбаченко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Е.Ф. и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Шкадовская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Софья ученица 11 класса)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Шкадовская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Софья прош</w:t>
      </w:r>
      <w:r>
        <w:rPr>
          <w:rFonts w:ascii="Times New Roman" w:hAnsi="Times New Roman" w:cs="Times New Roman"/>
          <w:sz w:val="28"/>
          <w:szCs w:val="28"/>
        </w:rPr>
        <w:t xml:space="preserve">ла во второй отборочный турнир </w:t>
      </w:r>
      <w:r w:rsidRPr="00891524">
        <w:rPr>
          <w:rFonts w:ascii="Times New Roman" w:hAnsi="Times New Roman" w:cs="Times New Roman"/>
          <w:sz w:val="28"/>
          <w:szCs w:val="28"/>
        </w:rPr>
        <w:t>«Сибирские горизонты» в р. П. Мошково</w:t>
      </w:r>
      <w:r>
        <w:rPr>
          <w:rFonts w:ascii="Times New Roman" w:hAnsi="Times New Roman" w:cs="Times New Roman"/>
          <w:sz w:val="28"/>
          <w:szCs w:val="28"/>
        </w:rPr>
        <w:t>, в номинации от 15до 30 лет, на котором</w:t>
      </w:r>
      <w:r w:rsidRPr="00891524">
        <w:rPr>
          <w:rFonts w:ascii="Times New Roman" w:hAnsi="Times New Roman" w:cs="Times New Roman"/>
          <w:sz w:val="28"/>
          <w:szCs w:val="28"/>
        </w:rPr>
        <w:t xml:space="preserve"> Софья заняла второе место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b/>
          <w:sz w:val="28"/>
          <w:szCs w:val="28"/>
        </w:rPr>
        <w:t>Июнь</w:t>
      </w:r>
      <w:r w:rsidRPr="00891524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Обьявлена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благодарность за отличную подготовку семьи Шабановых в районном конкурсе «Самая читающая семья в </w:t>
      </w:r>
      <w:proofErr w:type="spellStart"/>
      <w:r w:rsidRPr="00891524">
        <w:rPr>
          <w:rFonts w:ascii="Times New Roman" w:hAnsi="Times New Roman" w:cs="Times New Roman"/>
          <w:sz w:val="28"/>
          <w:szCs w:val="28"/>
        </w:rPr>
        <w:t>Коченевском</w:t>
      </w:r>
      <w:proofErr w:type="spellEnd"/>
      <w:r w:rsidRPr="00891524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891524" w:rsidRPr="00891524" w:rsidRDefault="00891524" w:rsidP="0089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1524">
        <w:rPr>
          <w:rFonts w:ascii="Times New Roman" w:hAnsi="Times New Roman" w:cs="Times New Roman"/>
          <w:sz w:val="28"/>
          <w:szCs w:val="28"/>
        </w:rPr>
        <w:t>Сентябрь- Диплом участника в районной выставке-фестивале «Кукла в национальном костюме», посвященной 85-ю образования новосибирской области</w:t>
      </w:r>
    </w:p>
    <w:p w:rsidR="00891524" w:rsidRPr="00891524" w:rsidRDefault="00891524" w:rsidP="00D640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1524" w:rsidRPr="0089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0ECD"/>
    <w:multiLevelType w:val="multilevel"/>
    <w:tmpl w:val="F0A8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2460A"/>
    <w:multiLevelType w:val="hybridMultilevel"/>
    <w:tmpl w:val="40241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16866"/>
    <w:multiLevelType w:val="hybridMultilevel"/>
    <w:tmpl w:val="D0D61FAE"/>
    <w:lvl w:ilvl="0" w:tplc="6192BA98">
      <w:start w:val="1"/>
      <w:numFmt w:val="decimal"/>
      <w:lvlText w:val="%1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106E5"/>
    <w:multiLevelType w:val="hybridMultilevel"/>
    <w:tmpl w:val="8298A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A65E1"/>
    <w:multiLevelType w:val="hybridMultilevel"/>
    <w:tmpl w:val="54E2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817B1F"/>
    <w:multiLevelType w:val="hybridMultilevel"/>
    <w:tmpl w:val="53520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5F"/>
    <w:rsid w:val="000826CA"/>
    <w:rsid w:val="00302AAB"/>
    <w:rsid w:val="00782F18"/>
    <w:rsid w:val="00891524"/>
    <w:rsid w:val="009C7736"/>
    <w:rsid w:val="00D640DE"/>
    <w:rsid w:val="00E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2023-04-06T01:31:00Z</dcterms:created>
  <dcterms:modified xsi:type="dcterms:W3CDTF">2023-04-06T01:31:00Z</dcterms:modified>
</cp:coreProperties>
</file>